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80" w:rightFromText="180" w:horzAnchor="margin" w:tblpY="1440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3118"/>
        <w:gridCol w:w="4110"/>
      </w:tblGrid>
      <w:tr w:rsidR="00AC54E2" w14:paraId="77DD8683" w14:textId="77777777" w:rsidTr="00AC54E2">
        <w:tc>
          <w:tcPr>
            <w:tcW w:w="562" w:type="dxa"/>
          </w:tcPr>
          <w:p w14:paraId="25598AD3" w14:textId="77777777" w:rsidR="00AC54E2" w:rsidRPr="00030AF8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30AF8">
              <w:rPr>
                <w:rFonts w:ascii="Arial" w:hAnsi="Arial" w:cs="Arial"/>
                <w:sz w:val="20"/>
                <w:szCs w:val="20"/>
                <w:lang w:val="pl-PL"/>
              </w:rPr>
              <w:t>Lp.</w:t>
            </w:r>
          </w:p>
        </w:tc>
        <w:tc>
          <w:tcPr>
            <w:tcW w:w="1560" w:type="dxa"/>
          </w:tcPr>
          <w:p w14:paraId="772F8B34" w14:textId="77777777" w:rsidR="00AC54E2" w:rsidRPr="00030AF8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30AF8">
              <w:rPr>
                <w:rFonts w:ascii="Arial" w:hAnsi="Arial" w:cs="Arial"/>
                <w:sz w:val="20"/>
                <w:szCs w:val="20"/>
                <w:lang w:val="pl-PL"/>
              </w:rPr>
              <w:t>Data wyroku</w:t>
            </w:r>
          </w:p>
        </w:tc>
        <w:tc>
          <w:tcPr>
            <w:tcW w:w="3118" w:type="dxa"/>
          </w:tcPr>
          <w:p w14:paraId="75FC3FD3" w14:textId="77777777" w:rsidR="00AC54E2" w:rsidRPr="00030AF8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30AF8">
              <w:rPr>
                <w:rFonts w:ascii="Arial" w:hAnsi="Arial" w:cs="Arial"/>
                <w:sz w:val="20"/>
                <w:szCs w:val="20"/>
                <w:lang w:val="pl-PL"/>
              </w:rPr>
              <w:t>Nazwa Sądu i sygnatura</w:t>
            </w:r>
          </w:p>
        </w:tc>
        <w:tc>
          <w:tcPr>
            <w:tcW w:w="4110" w:type="dxa"/>
          </w:tcPr>
          <w:p w14:paraId="69297E42" w14:textId="77777777" w:rsidR="00AC54E2" w:rsidRPr="00030AF8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30AF8">
              <w:rPr>
                <w:rFonts w:ascii="Arial" w:hAnsi="Arial" w:cs="Arial"/>
                <w:sz w:val="20"/>
                <w:szCs w:val="20"/>
                <w:lang w:val="pl-PL"/>
              </w:rPr>
              <w:t>Przedmiot wyroku</w:t>
            </w:r>
          </w:p>
        </w:tc>
      </w:tr>
      <w:tr w:rsidR="00AC54E2" w:rsidRPr="0054350F" w14:paraId="604A4245" w14:textId="77777777" w:rsidTr="00AC54E2">
        <w:tc>
          <w:tcPr>
            <w:tcW w:w="562" w:type="dxa"/>
          </w:tcPr>
          <w:p w14:paraId="087E35F2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1.</w:t>
            </w:r>
          </w:p>
        </w:tc>
        <w:tc>
          <w:tcPr>
            <w:tcW w:w="1560" w:type="dxa"/>
          </w:tcPr>
          <w:p w14:paraId="6CE83D2F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118" w:type="dxa"/>
          </w:tcPr>
          <w:p w14:paraId="24801DBA" w14:textId="77777777" w:rsidR="00AC54E2" w:rsidRPr="000B649A" w:rsidRDefault="00AC54E2" w:rsidP="00AC54E2">
            <w:pPr>
              <w:pStyle w:val="Default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 IV P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185/24</w:t>
            </w:r>
          </w:p>
        </w:tc>
        <w:tc>
          <w:tcPr>
            <w:tcW w:w="4110" w:type="dxa"/>
          </w:tcPr>
          <w:p w14:paraId="6201208A" w14:textId="77777777" w:rsidR="00AC54E2" w:rsidRPr="000B649A" w:rsidRDefault="00AC54E2" w:rsidP="00AC54E2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Zmiana kwoty bazowej do wyliczenia uposażenia za styczeń i luty 2023 r., uznanie powództwa</w:t>
            </w:r>
          </w:p>
        </w:tc>
      </w:tr>
      <w:tr w:rsidR="00AC54E2" w14:paraId="1FD18EB0" w14:textId="77777777" w:rsidTr="00AC54E2">
        <w:tc>
          <w:tcPr>
            <w:tcW w:w="562" w:type="dxa"/>
          </w:tcPr>
          <w:p w14:paraId="1BDD3FBD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2.</w:t>
            </w:r>
          </w:p>
        </w:tc>
        <w:tc>
          <w:tcPr>
            <w:tcW w:w="1560" w:type="dxa"/>
          </w:tcPr>
          <w:p w14:paraId="11E2F401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27.03.2026 r.</w:t>
            </w:r>
          </w:p>
        </w:tc>
        <w:tc>
          <w:tcPr>
            <w:tcW w:w="3118" w:type="dxa"/>
          </w:tcPr>
          <w:p w14:paraId="4AB782A2" w14:textId="77777777" w:rsidR="00AC54E2" w:rsidRPr="000B649A" w:rsidRDefault="00AC54E2" w:rsidP="00AC54E2">
            <w:pPr>
              <w:pStyle w:val="Default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IV Pa 163/2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5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4110" w:type="dxa"/>
          </w:tcPr>
          <w:p w14:paraId="7D1B6A7F" w14:textId="77777777" w:rsidR="00AC54E2" w:rsidRPr="000B649A" w:rsidRDefault="00AC54E2" w:rsidP="00AC54E2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  <w:tr w:rsidR="00AC54E2" w14:paraId="3FDEEBA4" w14:textId="77777777" w:rsidTr="00AC54E2">
        <w:tc>
          <w:tcPr>
            <w:tcW w:w="562" w:type="dxa"/>
          </w:tcPr>
          <w:p w14:paraId="455BB5DA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3.</w:t>
            </w:r>
          </w:p>
        </w:tc>
        <w:tc>
          <w:tcPr>
            <w:tcW w:w="1560" w:type="dxa"/>
          </w:tcPr>
          <w:p w14:paraId="6A5C43B6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27.03.2026 r.</w:t>
            </w:r>
          </w:p>
        </w:tc>
        <w:tc>
          <w:tcPr>
            <w:tcW w:w="3118" w:type="dxa"/>
          </w:tcPr>
          <w:p w14:paraId="709E7CF3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Sąd Okręgowy w Siedlcach,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br/>
              <w:t>VI Pa 56/25</w:t>
            </w:r>
          </w:p>
        </w:tc>
        <w:tc>
          <w:tcPr>
            <w:tcW w:w="4110" w:type="dxa"/>
          </w:tcPr>
          <w:p w14:paraId="0B2C5C55" w14:textId="77777777" w:rsidR="00AC54E2" w:rsidRPr="000B649A" w:rsidRDefault="00AC54E2" w:rsidP="00AC54E2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  <w:tr w:rsidR="00AC54E2" w14:paraId="3AD81A2A" w14:textId="77777777" w:rsidTr="00AC54E2">
        <w:tc>
          <w:tcPr>
            <w:tcW w:w="562" w:type="dxa"/>
          </w:tcPr>
          <w:p w14:paraId="6602C659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4. </w:t>
            </w:r>
          </w:p>
        </w:tc>
        <w:tc>
          <w:tcPr>
            <w:tcW w:w="1560" w:type="dxa"/>
          </w:tcPr>
          <w:p w14:paraId="13802105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21.05.2026 r.</w:t>
            </w:r>
          </w:p>
        </w:tc>
        <w:tc>
          <w:tcPr>
            <w:tcW w:w="3118" w:type="dxa"/>
          </w:tcPr>
          <w:p w14:paraId="357F8ABE" w14:textId="77777777" w:rsidR="00AC54E2" w:rsidRPr="000B649A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Sąd Okręgowy we Wrocławiu, VII Pa 8/26</w:t>
            </w:r>
          </w:p>
        </w:tc>
        <w:tc>
          <w:tcPr>
            <w:tcW w:w="4110" w:type="dxa"/>
          </w:tcPr>
          <w:p w14:paraId="78FA7143" w14:textId="77777777" w:rsidR="00AC54E2" w:rsidRPr="000B649A" w:rsidRDefault="00AC54E2" w:rsidP="00AC54E2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  <w:tr w:rsidR="00AC54E2" w:rsidRPr="0054350F" w14:paraId="502E79EE" w14:textId="77777777" w:rsidTr="00AC54E2">
        <w:tc>
          <w:tcPr>
            <w:tcW w:w="562" w:type="dxa"/>
          </w:tcPr>
          <w:p w14:paraId="0F709CCB" w14:textId="77777777" w:rsidR="00AC54E2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5. </w:t>
            </w:r>
          </w:p>
        </w:tc>
        <w:tc>
          <w:tcPr>
            <w:tcW w:w="1560" w:type="dxa"/>
          </w:tcPr>
          <w:p w14:paraId="6E3BE1EC" w14:textId="77777777" w:rsidR="00AC54E2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22.04.2025 r. </w:t>
            </w:r>
          </w:p>
        </w:tc>
        <w:tc>
          <w:tcPr>
            <w:tcW w:w="3118" w:type="dxa"/>
          </w:tcPr>
          <w:p w14:paraId="0A571432" w14:textId="77777777" w:rsidR="00AC54E2" w:rsidRPr="00CA14BD" w:rsidRDefault="00AC54E2" w:rsidP="00AC54E2">
            <w:pPr>
              <w:pStyle w:val="Default"/>
              <w:rPr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Sąd Apelacyjny w Warszawie, </w:t>
            </w:r>
          </w:p>
          <w:p w14:paraId="49AE8693" w14:textId="77777777" w:rsidR="00AC54E2" w:rsidRPr="00030AF8" w:rsidRDefault="00AC54E2" w:rsidP="00AC54E2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A14BD">
              <w:rPr>
                <w:lang w:val="pl-PL"/>
              </w:rPr>
              <w:t xml:space="preserve"> </w:t>
            </w:r>
            <w:r w:rsidRPr="00CA14BD">
              <w:rPr>
                <w:rFonts w:ascii="Arial" w:hAnsi="Arial" w:cs="Arial"/>
                <w:sz w:val="20"/>
                <w:szCs w:val="20"/>
                <w:lang w:val="pl-PL"/>
              </w:rPr>
              <w:t xml:space="preserve">III </w:t>
            </w:r>
            <w:proofErr w:type="spellStart"/>
            <w:r w:rsidRPr="00CA14BD">
              <w:rPr>
                <w:rFonts w:ascii="Arial" w:hAnsi="Arial" w:cs="Arial"/>
                <w:sz w:val="20"/>
                <w:szCs w:val="20"/>
                <w:lang w:val="pl-PL"/>
              </w:rPr>
              <w:t>AUa</w:t>
            </w:r>
            <w:proofErr w:type="spellEnd"/>
            <w:r w:rsidRPr="00CA14BD">
              <w:rPr>
                <w:rFonts w:ascii="Arial" w:hAnsi="Arial" w:cs="Arial"/>
                <w:sz w:val="20"/>
                <w:szCs w:val="20"/>
                <w:lang w:val="pl-PL"/>
              </w:rPr>
              <w:t xml:space="preserve"> 533/24</w:t>
            </w:r>
          </w:p>
        </w:tc>
        <w:tc>
          <w:tcPr>
            <w:tcW w:w="4110" w:type="dxa"/>
          </w:tcPr>
          <w:p w14:paraId="476D8906" w14:textId="77777777" w:rsidR="00AC54E2" w:rsidRDefault="00AC54E2" w:rsidP="00AC54E2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Zmiana kwoty bazowej do wyliczenia podstawy i wymiaru emerytury, uznanie powództwa</w:t>
            </w:r>
          </w:p>
        </w:tc>
      </w:tr>
    </w:tbl>
    <w:p w14:paraId="79C5EEF1" w14:textId="7EE664B3" w:rsidR="006271D2" w:rsidRDefault="00AC54E2">
      <w:pPr>
        <w:rPr>
          <w:lang w:val="pl-PL"/>
        </w:rPr>
      </w:pPr>
      <w:r>
        <w:rPr>
          <w:lang w:val="pl-PL"/>
        </w:rPr>
        <w:t>Tabela nr 1</w:t>
      </w:r>
    </w:p>
    <w:p w14:paraId="192E14C3" w14:textId="17DF31E4" w:rsidR="00AC54E2" w:rsidRDefault="00AC54E2">
      <w:pPr>
        <w:rPr>
          <w:lang w:val="pl-PL"/>
        </w:rPr>
      </w:pPr>
    </w:p>
    <w:p w14:paraId="6889C261" w14:textId="07F2F92E" w:rsidR="00AC54E2" w:rsidRDefault="00AC54E2">
      <w:pPr>
        <w:rPr>
          <w:lang w:val="pl-PL"/>
        </w:rPr>
      </w:pPr>
    </w:p>
    <w:p w14:paraId="0F4E0972" w14:textId="3FCD0293" w:rsidR="00AC54E2" w:rsidRDefault="00AC54E2">
      <w:pPr>
        <w:rPr>
          <w:lang w:val="pl-PL"/>
        </w:rPr>
      </w:pPr>
    </w:p>
    <w:p w14:paraId="36E8A907" w14:textId="19FB07F3" w:rsidR="00AC54E2" w:rsidRDefault="00AC54E2">
      <w:pPr>
        <w:rPr>
          <w:lang w:val="pl-PL"/>
        </w:rPr>
      </w:pPr>
      <w:r>
        <w:rPr>
          <w:lang w:val="pl-PL"/>
        </w:rPr>
        <w:t xml:space="preserve">Tabela nr 2 </w:t>
      </w:r>
    </w:p>
    <w:p w14:paraId="4E6CA65B" w14:textId="77777777" w:rsidR="00AC54E2" w:rsidRDefault="00AC54E2">
      <w:pPr>
        <w:rPr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3118"/>
        <w:gridCol w:w="4110"/>
      </w:tblGrid>
      <w:tr w:rsidR="00AC54E2" w:rsidRPr="00030AF8" w14:paraId="76F20DB4" w14:textId="77777777" w:rsidTr="00795C33">
        <w:tc>
          <w:tcPr>
            <w:tcW w:w="562" w:type="dxa"/>
          </w:tcPr>
          <w:p w14:paraId="20DEC435" w14:textId="77777777" w:rsidR="00AC54E2" w:rsidRPr="00030AF8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30AF8">
              <w:rPr>
                <w:rFonts w:ascii="Arial" w:hAnsi="Arial" w:cs="Arial"/>
                <w:sz w:val="20"/>
                <w:szCs w:val="20"/>
                <w:lang w:val="pl-PL"/>
              </w:rPr>
              <w:t>Lp.</w:t>
            </w:r>
          </w:p>
        </w:tc>
        <w:tc>
          <w:tcPr>
            <w:tcW w:w="1560" w:type="dxa"/>
          </w:tcPr>
          <w:p w14:paraId="1D19EFCF" w14:textId="77777777" w:rsidR="00AC54E2" w:rsidRPr="00030AF8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30AF8">
              <w:rPr>
                <w:rFonts w:ascii="Arial" w:hAnsi="Arial" w:cs="Arial"/>
                <w:sz w:val="20"/>
                <w:szCs w:val="20"/>
                <w:lang w:val="pl-PL"/>
              </w:rPr>
              <w:t>Data wyroku</w:t>
            </w:r>
          </w:p>
        </w:tc>
        <w:tc>
          <w:tcPr>
            <w:tcW w:w="3118" w:type="dxa"/>
          </w:tcPr>
          <w:p w14:paraId="0711A7C7" w14:textId="77777777" w:rsidR="00AC54E2" w:rsidRPr="00030AF8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30AF8">
              <w:rPr>
                <w:rFonts w:ascii="Arial" w:hAnsi="Arial" w:cs="Arial"/>
                <w:sz w:val="20"/>
                <w:szCs w:val="20"/>
                <w:lang w:val="pl-PL"/>
              </w:rPr>
              <w:t>Nazwa Sądu i sygnatura</w:t>
            </w:r>
          </w:p>
        </w:tc>
        <w:tc>
          <w:tcPr>
            <w:tcW w:w="4110" w:type="dxa"/>
          </w:tcPr>
          <w:p w14:paraId="4B5E2D06" w14:textId="77777777" w:rsidR="00AC54E2" w:rsidRPr="00030AF8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30AF8">
              <w:rPr>
                <w:rFonts w:ascii="Arial" w:hAnsi="Arial" w:cs="Arial"/>
                <w:sz w:val="20"/>
                <w:szCs w:val="20"/>
                <w:lang w:val="pl-PL"/>
              </w:rPr>
              <w:t>Przedmiot wyroku</w:t>
            </w:r>
          </w:p>
        </w:tc>
      </w:tr>
      <w:tr w:rsidR="00AC54E2" w:rsidRPr="00CA14BD" w14:paraId="5B3DA3F6" w14:textId="77777777" w:rsidTr="00795C33">
        <w:tc>
          <w:tcPr>
            <w:tcW w:w="562" w:type="dxa"/>
          </w:tcPr>
          <w:p w14:paraId="3F049A04" w14:textId="77777777" w:rsidR="00AC54E2" w:rsidRPr="000B649A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1.</w:t>
            </w:r>
          </w:p>
        </w:tc>
        <w:tc>
          <w:tcPr>
            <w:tcW w:w="1560" w:type="dxa"/>
          </w:tcPr>
          <w:p w14:paraId="2E956D63" w14:textId="77777777" w:rsidR="00AC54E2" w:rsidRPr="000B649A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27.05.2026 r.</w:t>
            </w:r>
          </w:p>
        </w:tc>
        <w:tc>
          <w:tcPr>
            <w:tcW w:w="3118" w:type="dxa"/>
          </w:tcPr>
          <w:p w14:paraId="359231F4" w14:textId="77777777" w:rsidR="00AC54E2" w:rsidRPr="000B649A" w:rsidRDefault="00AC54E2" w:rsidP="00795C33">
            <w:pPr>
              <w:pStyle w:val="Default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 IV P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35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26</w:t>
            </w:r>
          </w:p>
        </w:tc>
        <w:tc>
          <w:tcPr>
            <w:tcW w:w="4110" w:type="dxa"/>
          </w:tcPr>
          <w:p w14:paraId="44931FF4" w14:textId="77777777" w:rsidR="00AC54E2" w:rsidRPr="000B649A" w:rsidRDefault="00AC54E2" w:rsidP="00795C33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Oddalenie powództwa</w:t>
            </w:r>
          </w:p>
        </w:tc>
      </w:tr>
      <w:tr w:rsidR="00AC54E2" w:rsidRPr="000B649A" w14:paraId="5ABAB2C2" w14:textId="77777777" w:rsidTr="00795C33">
        <w:tc>
          <w:tcPr>
            <w:tcW w:w="562" w:type="dxa"/>
          </w:tcPr>
          <w:p w14:paraId="66C809C7" w14:textId="77777777" w:rsidR="00AC54E2" w:rsidRPr="000B649A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2.</w:t>
            </w:r>
          </w:p>
        </w:tc>
        <w:tc>
          <w:tcPr>
            <w:tcW w:w="1560" w:type="dxa"/>
          </w:tcPr>
          <w:p w14:paraId="232C0956" w14:textId="77777777" w:rsidR="00AC54E2" w:rsidRPr="000B649A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27.05.2026 r.</w:t>
            </w:r>
          </w:p>
        </w:tc>
        <w:tc>
          <w:tcPr>
            <w:tcW w:w="3118" w:type="dxa"/>
          </w:tcPr>
          <w:p w14:paraId="6B6EED40" w14:textId="77777777" w:rsidR="00AC54E2" w:rsidRPr="000B649A" w:rsidRDefault="00AC54E2" w:rsidP="00795C33">
            <w:pPr>
              <w:pStyle w:val="Default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 IV P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37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26</w:t>
            </w:r>
          </w:p>
        </w:tc>
        <w:tc>
          <w:tcPr>
            <w:tcW w:w="4110" w:type="dxa"/>
          </w:tcPr>
          <w:p w14:paraId="19909542" w14:textId="77777777" w:rsidR="00AC54E2" w:rsidRPr="000B649A" w:rsidRDefault="00AC54E2" w:rsidP="00795C33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  <w:tr w:rsidR="00AC54E2" w:rsidRPr="000B649A" w14:paraId="502A0B94" w14:textId="77777777" w:rsidTr="00795C33">
        <w:tc>
          <w:tcPr>
            <w:tcW w:w="562" w:type="dxa"/>
          </w:tcPr>
          <w:p w14:paraId="476895A4" w14:textId="77777777" w:rsidR="00AC54E2" w:rsidRPr="000B649A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3. </w:t>
            </w:r>
          </w:p>
        </w:tc>
        <w:tc>
          <w:tcPr>
            <w:tcW w:w="1560" w:type="dxa"/>
          </w:tcPr>
          <w:p w14:paraId="12419444" w14:textId="77777777" w:rsidR="00AC54E2" w:rsidRPr="000B649A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27.05.2026 r.</w:t>
            </w:r>
          </w:p>
        </w:tc>
        <w:tc>
          <w:tcPr>
            <w:tcW w:w="3118" w:type="dxa"/>
          </w:tcPr>
          <w:p w14:paraId="78E1A674" w14:textId="77777777" w:rsidR="00AC54E2" w:rsidRPr="000B649A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 IV P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40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26</w:t>
            </w:r>
          </w:p>
        </w:tc>
        <w:tc>
          <w:tcPr>
            <w:tcW w:w="4110" w:type="dxa"/>
          </w:tcPr>
          <w:p w14:paraId="03BBA15C" w14:textId="77777777" w:rsidR="00AC54E2" w:rsidRPr="000B649A" w:rsidRDefault="00AC54E2" w:rsidP="00795C33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  <w:tr w:rsidR="00AC54E2" w14:paraId="549D4EBE" w14:textId="77777777" w:rsidTr="00795C33">
        <w:tc>
          <w:tcPr>
            <w:tcW w:w="562" w:type="dxa"/>
          </w:tcPr>
          <w:p w14:paraId="780B1FB4" w14:textId="77777777" w:rsidR="00AC54E2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4. </w:t>
            </w:r>
          </w:p>
        </w:tc>
        <w:tc>
          <w:tcPr>
            <w:tcW w:w="1560" w:type="dxa"/>
          </w:tcPr>
          <w:p w14:paraId="5DCC2EA8" w14:textId="77777777" w:rsidR="00AC54E2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27.05.2026 r.</w:t>
            </w:r>
          </w:p>
        </w:tc>
        <w:tc>
          <w:tcPr>
            <w:tcW w:w="3118" w:type="dxa"/>
          </w:tcPr>
          <w:p w14:paraId="7D26BD04" w14:textId="77777777" w:rsidR="00AC54E2" w:rsidRPr="00030AF8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 IV P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45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26</w:t>
            </w:r>
          </w:p>
        </w:tc>
        <w:tc>
          <w:tcPr>
            <w:tcW w:w="4110" w:type="dxa"/>
          </w:tcPr>
          <w:p w14:paraId="522E486D" w14:textId="77777777" w:rsidR="00AC54E2" w:rsidRDefault="00AC54E2" w:rsidP="00795C33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  <w:tr w:rsidR="00AC54E2" w14:paraId="4F05D68B" w14:textId="77777777" w:rsidTr="00795C33">
        <w:tc>
          <w:tcPr>
            <w:tcW w:w="562" w:type="dxa"/>
          </w:tcPr>
          <w:p w14:paraId="31E2C45D" w14:textId="77777777" w:rsidR="00AC54E2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5.</w:t>
            </w:r>
          </w:p>
        </w:tc>
        <w:tc>
          <w:tcPr>
            <w:tcW w:w="1560" w:type="dxa"/>
          </w:tcPr>
          <w:p w14:paraId="6393E87E" w14:textId="77777777" w:rsidR="00AC54E2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27.05.2026 r.</w:t>
            </w:r>
          </w:p>
        </w:tc>
        <w:tc>
          <w:tcPr>
            <w:tcW w:w="3118" w:type="dxa"/>
          </w:tcPr>
          <w:p w14:paraId="3C4B1944" w14:textId="77777777" w:rsidR="00AC54E2" w:rsidRDefault="00AC54E2" w:rsidP="00795C33">
            <w:pPr>
              <w:pStyle w:val="Default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 IV P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26</w:t>
            </w:r>
          </w:p>
        </w:tc>
        <w:tc>
          <w:tcPr>
            <w:tcW w:w="4110" w:type="dxa"/>
          </w:tcPr>
          <w:p w14:paraId="28152A55" w14:textId="77777777" w:rsidR="00AC54E2" w:rsidRDefault="00AC54E2" w:rsidP="00795C33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  <w:tr w:rsidR="00AC54E2" w14:paraId="226A02EF" w14:textId="77777777" w:rsidTr="00795C33">
        <w:tc>
          <w:tcPr>
            <w:tcW w:w="562" w:type="dxa"/>
          </w:tcPr>
          <w:p w14:paraId="2E048044" w14:textId="77777777" w:rsidR="00AC54E2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6.</w:t>
            </w:r>
          </w:p>
        </w:tc>
        <w:tc>
          <w:tcPr>
            <w:tcW w:w="1560" w:type="dxa"/>
          </w:tcPr>
          <w:p w14:paraId="7DB98E83" w14:textId="77777777" w:rsidR="00AC54E2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27.05.2026 r.</w:t>
            </w:r>
          </w:p>
        </w:tc>
        <w:tc>
          <w:tcPr>
            <w:tcW w:w="3118" w:type="dxa"/>
          </w:tcPr>
          <w:p w14:paraId="529D2150" w14:textId="77777777" w:rsidR="00AC54E2" w:rsidRDefault="00AC54E2" w:rsidP="00795C33">
            <w:pPr>
              <w:pStyle w:val="Default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 IV P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5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26</w:t>
            </w:r>
          </w:p>
        </w:tc>
        <w:tc>
          <w:tcPr>
            <w:tcW w:w="4110" w:type="dxa"/>
          </w:tcPr>
          <w:p w14:paraId="7113DF4A" w14:textId="77777777" w:rsidR="00AC54E2" w:rsidRDefault="00AC54E2" w:rsidP="00795C33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  <w:tr w:rsidR="00AC54E2" w14:paraId="1F880FE5" w14:textId="77777777" w:rsidTr="00795C33">
        <w:tc>
          <w:tcPr>
            <w:tcW w:w="562" w:type="dxa"/>
          </w:tcPr>
          <w:p w14:paraId="57FF57C6" w14:textId="77777777" w:rsidR="00AC54E2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7.</w:t>
            </w:r>
          </w:p>
        </w:tc>
        <w:tc>
          <w:tcPr>
            <w:tcW w:w="1560" w:type="dxa"/>
          </w:tcPr>
          <w:p w14:paraId="79D735AC" w14:textId="77777777" w:rsidR="00AC54E2" w:rsidRDefault="00AC54E2" w:rsidP="00795C33">
            <w:pPr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27.05.2026 r.</w:t>
            </w:r>
          </w:p>
        </w:tc>
        <w:tc>
          <w:tcPr>
            <w:tcW w:w="3118" w:type="dxa"/>
          </w:tcPr>
          <w:p w14:paraId="5032F328" w14:textId="77777777" w:rsidR="00AC54E2" w:rsidRPr="000B649A" w:rsidRDefault="00AC54E2" w:rsidP="00795C33">
            <w:pPr>
              <w:pStyle w:val="Default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Sąd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Okręgowy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w Zielonej Górze, IV P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39</w:t>
            </w:r>
            <w:r w:rsidRPr="000B649A">
              <w:rPr>
                <w:rFonts w:ascii="Arial" w:hAnsi="Arial" w:cs="Arial"/>
                <w:sz w:val="20"/>
                <w:szCs w:val="20"/>
                <w:lang w:val="pl-PL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26</w:t>
            </w:r>
          </w:p>
        </w:tc>
        <w:tc>
          <w:tcPr>
            <w:tcW w:w="4110" w:type="dxa"/>
          </w:tcPr>
          <w:p w14:paraId="4DA7201E" w14:textId="77777777" w:rsidR="00AC54E2" w:rsidRDefault="00AC54E2" w:rsidP="00795C33">
            <w:p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Jw.</w:t>
            </w:r>
          </w:p>
        </w:tc>
      </w:tr>
    </w:tbl>
    <w:p w14:paraId="78F1526F" w14:textId="77777777" w:rsidR="00AC54E2" w:rsidRPr="00AC54E2" w:rsidRDefault="00AC54E2">
      <w:pPr>
        <w:rPr>
          <w:lang w:val="pl-PL"/>
        </w:rPr>
      </w:pPr>
    </w:p>
    <w:sectPr w:rsidR="00AC54E2" w:rsidRPr="00AC54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68C"/>
    <w:rsid w:val="000E7BFC"/>
    <w:rsid w:val="006271D2"/>
    <w:rsid w:val="006C168C"/>
    <w:rsid w:val="00AC54E2"/>
    <w:rsid w:val="00CE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D31C"/>
  <w15:chartTrackingRefBased/>
  <w15:docId w15:val="{BD073CFF-FBA2-4DDF-B593-833303D90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4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C5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54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</dc:creator>
  <cp:keywords/>
  <dc:description/>
  <cp:lastModifiedBy>Grzegorz Igor Raczyński</cp:lastModifiedBy>
  <cp:revision>2</cp:revision>
  <dcterms:created xsi:type="dcterms:W3CDTF">2026-06-01T05:57:00Z</dcterms:created>
  <dcterms:modified xsi:type="dcterms:W3CDTF">2026-06-01T05:57:00Z</dcterms:modified>
</cp:coreProperties>
</file>