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2" w:type="dxa"/>
        <w:jc w:val="left"/>
        <w:tblInd w:w="-7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609"/>
        <w:gridCol w:w="3600"/>
        <w:gridCol w:w="3003"/>
      </w:tblGrid>
      <w:tr>
        <w:trPr/>
        <w:tc>
          <w:tcPr>
            <w:tcW w:w="2609" w:type="dxa"/>
            <w:tcBorders/>
            <w:shd w:color="auto" w:fill="auto" w:val="clear"/>
            <w:vAlign w:val="center"/>
          </w:tcPr>
          <w:p>
            <w:pPr>
              <w:pStyle w:val="Normal"/>
              <w:keepNext/>
              <w:snapToGrid w:val="false"/>
              <w:jc w:val="center"/>
              <w:rPr/>
            </w:pPr>
            <w:r>
              <w:rPr>
                <w:rFonts w:cs="Comic Sans MS" w:ascii="Comic Sans MS" w:hAnsi="Comic Sans MS"/>
              </w:rPr>
              <w:t>Związek Zawodowy Celnicy PL</w:t>
            </w:r>
          </w:p>
        </w:tc>
        <w:tc>
          <w:tcPr>
            <w:tcW w:w="3600" w:type="dxa"/>
            <w:tcBorders/>
            <w:shd w:color="auto" w:fill="auto" w:val="clear"/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Comic Sans MS" w:hAnsi="Comic Sans MS" w:cs="Comic Sans M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15135" cy="1315085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714680" cy="1314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03.55pt;width:134.95pt;height:103.45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keepNext/>
              <w:snapToGrid w:val="false"/>
              <w:jc w:val="center"/>
              <w:rPr/>
            </w:pPr>
            <w:r>
              <w:rPr>
                <w:rFonts w:cs="Comic Sans MS" w:ascii="Comic Sans MS" w:hAnsi="Comic Sans MS"/>
              </w:rPr>
              <w:t xml:space="preserve">Nysa, dnia </w:t>
            </w:r>
            <w:r>
              <w:rPr>
                <w:rFonts w:cs="Comic Sans MS" w:ascii="Comic Sans MS" w:hAnsi="Comic Sans MS"/>
              </w:rPr>
              <w:t>28</w:t>
            </w:r>
            <w:r>
              <w:rPr>
                <w:rFonts w:cs="Comic Sans MS" w:ascii="Comic Sans MS" w:hAnsi="Comic Sans MS"/>
              </w:rPr>
              <w:t>.0</w:t>
            </w:r>
            <w:r>
              <w:rPr>
                <w:rFonts w:cs="Comic Sans MS" w:ascii="Comic Sans MS" w:hAnsi="Comic Sans MS"/>
              </w:rPr>
              <w:t>9</w:t>
            </w:r>
            <w:r>
              <w:rPr>
                <w:rFonts w:cs="Comic Sans MS" w:ascii="Comic Sans MS" w:hAnsi="Comic Sans MS"/>
              </w:rPr>
              <w:t>.2017r.</w:t>
            </w:r>
          </w:p>
        </w:tc>
      </w:tr>
      <w:tr>
        <w:trPr/>
        <w:tc>
          <w:tcPr>
            <w:tcW w:w="2609" w:type="dxa"/>
            <w:tcBorders/>
            <w:shd w:color="auto" w:fill="auto" w:val="clear"/>
          </w:tcPr>
          <w:p>
            <w:pPr>
              <w:pStyle w:val="Normal"/>
              <w:keepNext/>
              <w:snapToGrid w:val="false"/>
              <w:rPr/>
            </w:pPr>
            <w:r>
              <w:rPr/>
            </w:r>
          </w:p>
        </w:tc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keepNext/>
              <w:snapToGrid w:val="false"/>
              <w:rPr/>
            </w:pPr>
            <w:r>
              <w:rPr/>
            </w:r>
          </w:p>
        </w:tc>
        <w:tc>
          <w:tcPr>
            <w:tcW w:w="3003" w:type="dxa"/>
            <w:tcBorders/>
            <w:shd w:color="auto" w:fill="auto" w:val="clear"/>
          </w:tcPr>
          <w:p>
            <w:pPr>
              <w:pStyle w:val="Normal"/>
              <w:keepNext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Tretekstu"/>
        <w:jc w:val="both"/>
        <w:rPr>
          <w:b/>
          <w:b/>
          <w:bCs/>
          <w:color w:val="000000"/>
          <w:sz w:val="22"/>
          <w:szCs w:val="22"/>
        </w:rPr>
      </w:pPr>
      <w:r>
        <w:rPr>
          <w:sz w:val="22"/>
        </w:rPr>
        <w:t xml:space="preserve">ZZ Celnicy PL – </w:t>
      </w:r>
      <w:r>
        <w:rPr>
          <w:sz w:val="22"/>
        </w:rPr>
        <w:t>141</w:t>
      </w:r>
      <w:r>
        <w:rPr>
          <w:sz w:val="22"/>
        </w:rPr>
        <w:t>/17</w:t>
        <w:tab/>
        <w:tab/>
        <w:tab/>
        <w:tab/>
        <w:tab/>
      </w:r>
    </w:p>
    <w:p>
      <w:pPr>
        <w:pStyle w:val="Tretekstu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ab/>
        <w:tab/>
        <w:tab/>
        <w:tab/>
        <w:tab/>
        <w:tab/>
        <w:t>Pan Marian Banaś</w:t>
      </w:r>
    </w:p>
    <w:p>
      <w:pPr>
        <w:pStyle w:val="Tretekstu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ab/>
        <w:tab/>
        <w:tab/>
        <w:tab/>
        <w:tab/>
        <w:tab/>
        <w:t>Sekretarz Stanu w Ministerstwie Finansów</w:t>
      </w:r>
    </w:p>
    <w:p>
      <w:pPr>
        <w:pStyle w:val="Tretekstu"/>
        <w:jc w:val="both"/>
        <w:rPr>
          <w:b/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ab/>
        <w:tab/>
        <w:tab/>
        <w:tab/>
        <w:tab/>
        <w:tab/>
        <w:t>Szef Krajowej Administracji Skarbowej</w:t>
      </w:r>
    </w:p>
    <w:p>
      <w:pPr>
        <w:pStyle w:val="Tretekstu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retekstu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Szanowny Panie Ministrze</w:t>
      </w:r>
    </w:p>
    <w:p>
      <w:pPr>
        <w:pStyle w:val="Tretekstu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retekstu"/>
        <w:spacing w:lineRule="auto" w:line="360"/>
        <w:jc w:val="both"/>
        <w:rPr/>
      </w:pPr>
      <w:r>
        <w:rPr>
          <w:color w:val="000000"/>
          <w:sz w:val="22"/>
          <w:szCs w:val="22"/>
        </w:rPr>
        <w:tab/>
      </w:r>
      <w:r>
        <w:rPr>
          <w:color w:val="000000"/>
          <w:sz w:val="24"/>
          <w:szCs w:val="24"/>
        </w:rPr>
        <w:t xml:space="preserve"> Ponieważ nie znamy odpowiedzi na żadne z pytań dot. </w:t>
      </w:r>
      <w:r>
        <w:rPr>
          <w:color w:val="000000"/>
          <w:sz w:val="24"/>
          <w:szCs w:val="24"/>
        </w:rPr>
        <w:t>przyczyn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oraz dalszego</w:t>
      </w:r>
      <w:r>
        <w:rPr>
          <w:color w:val="000000"/>
          <w:sz w:val="24"/>
          <w:szCs w:val="24"/>
        </w:rPr>
        <w:t xml:space="preserve"> losu niesłusznie zwolnionych z Krajowej Administracji Skarbowej wielu porządnych i merytorycznych ludzi, jak również pozbawionych munduru funkcjonariuszy celnych, ale przede wszystkim z uwagi na brak zapisania w budżecie na 2018 rok wyższych środków na uposażenia w KAS, zapraszam Pana Ministra na spotkanie </w:t>
      </w:r>
      <w:r>
        <w:rPr>
          <w:color w:val="000000"/>
          <w:sz w:val="24"/>
          <w:szCs w:val="24"/>
        </w:rPr>
        <w:t>z przedstawicielami całej</w:t>
      </w:r>
      <w:r>
        <w:rPr>
          <w:color w:val="000000"/>
          <w:sz w:val="24"/>
          <w:szCs w:val="24"/>
        </w:rPr>
        <w:t xml:space="preserve"> społeczności Krajowej Administracji Skarbowej, które odbędzie się w dniu 05.10.2017r. w Naczelnej Organizacji </w:t>
      </w:r>
      <w:bookmarkStart w:id="0" w:name="_GoBack"/>
      <w:bookmarkEnd w:id="0"/>
      <w:r>
        <w:rPr>
          <w:color w:val="000000"/>
          <w:sz w:val="24"/>
          <w:szCs w:val="24"/>
        </w:rPr>
        <w:t xml:space="preserve">Technicznej </w:t>
      </w:r>
      <w:r>
        <w:rPr>
          <w:color w:val="000000"/>
          <w:sz w:val="24"/>
          <w:szCs w:val="24"/>
        </w:rPr>
        <w:t xml:space="preserve">w sali B na III piętrze </w:t>
      </w:r>
      <w:r>
        <w:rPr>
          <w:color w:val="000000"/>
          <w:sz w:val="24"/>
          <w:szCs w:val="24"/>
        </w:rPr>
        <w:t>przy ul. Czackiego w Warszawie</w:t>
      </w:r>
      <w:r>
        <w:rPr>
          <w:color w:val="000000"/>
          <w:sz w:val="24"/>
          <w:szCs w:val="24"/>
        </w:rPr>
        <w:t>(obok Ministerstwa Finansów)</w:t>
      </w:r>
    </w:p>
    <w:p>
      <w:pPr>
        <w:pStyle w:val="Tretekstu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pragnę Pana Ministra poinformować, iż znana publiczn</w:t>
      </w:r>
      <w:r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wypowiedź Pana Ministra, jakoby tylko część pracowników KAS miała otrzymać podwyżki pochodzące z oszczędności na funduszu płac, nie satysfakcjonuje środowiska zawodowego KAS.</w:t>
      </w:r>
    </w:p>
    <w:p>
      <w:pPr>
        <w:pStyle w:val="Tretekstu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Zapraszamy uprzejmie Pana Ministra na godzinę 11:15.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</w:rPr>
      </w:pPr>
      <w:r>
        <w:rPr>
          <w:b/>
          <w:color w:val="000000"/>
          <w:sz w:val="22"/>
          <w:szCs w:val="22"/>
        </w:rPr>
        <w:tab/>
        <w:tab/>
        <w:tab/>
        <w:tab/>
        <w:tab/>
        <w:tab/>
        <w:t xml:space="preserve">                   </w:t>
      </w:r>
      <w:r>
        <w:rPr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Z poważaniem</w:t>
      </w:r>
    </w:p>
    <w:p>
      <w:pPr>
        <w:pStyle w:val="Tretekstu"/>
        <w:spacing w:lineRule="auto" w:line="276"/>
        <w:ind w:left="5664" w:hanging="0"/>
        <w:jc w:val="center"/>
        <w:rPr>
          <w:sz w:val="22"/>
        </w:rPr>
      </w:pPr>
      <w:r>
        <w:rPr>
          <w:sz w:val="22"/>
        </w:rPr>
        <w:t>Sławomir Siwy</w:t>
      </w:r>
    </w:p>
    <w:p>
      <w:pPr>
        <w:pStyle w:val="Tretekstu"/>
        <w:spacing w:lineRule="auto" w:line="276" w:before="0" w:after="120"/>
        <w:ind w:left="5664" w:hanging="0"/>
        <w:jc w:val="center"/>
        <w:rPr/>
      </w:pPr>
      <w:r>
        <w:rPr>
          <w:sz w:val="22"/>
        </w:rPr>
        <w:t xml:space="preserve">Przewodniczący </w:t>
        <w:br/>
        <w:t>ZZ Celnicy PL</w:t>
      </w:r>
    </w:p>
    <w:sectPr>
      <w:headerReference w:type="default" r:id="rId4"/>
      <w:footerReference w:type="default" r:id="rId5"/>
      <w:type w:val="nextPage"/>
      <w:pgSz w:w="11906" w:h="16838"/>
      <w:pgMar w:left="1417" w:right="1273" w:header="720" w:top="1417" w:footer="72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jc w:val="center"/>
      <w:rPr/>
    </w:pPr>
    <w:r>
      <w:rPr>
        <w:rStyle w:val="Postbody"/>
        <w:b/>
        <w:sz w:val="18"/>
      </w:rPr>
      <w:t>Związek Zawodowy- Celnicy PL</w:t>
    </w:r>
    <w:r>
      <w:rPr>
        <w:rStyle w:val="Postbody"/>
        <w:sz w:val="18"/>
      </w:rPr>
      <w:t xml:space="preserve"> </w:t>
    </w:r>
    <w:r>
      <w:rPr>
        <w:sz w:val="18"/>
      </w:rPr>
      <w:br/>
    </w:r>
    <w:r>
      <w:rPr>
        <w:rStyle w:val="Postbody"/>
        <w:sz w:val="18"/>
      </w:rPr>
      <w:t xml:space="preserve">Adres dla doręczeń: 48-300 Nysa ul. Otmuchowska 50 </w:t>
    </w:r>
    <w:r>
      <w:rPr>
        <w:sz w:val="18"/>
      </w:rPr>
      <w:br/>
    </w:r>
    <w:r>
      <w:rPr>
        <w:rStyle w:val="Postbody"/>
        <w:sz w:val="18"/>
        <w:lang w:val="de-DE"/>
      </w:rPr>
      <w:t>e-mail slawomir.siwy@celnicy.pl</w:t>
    </w:r>
    <w:r>
      <w:rPr>
        <w:rStyle w:val="Postbody"/>
        <w:sz w:val="20"/>
      </w:rPr>
      <w:t>, tel: 668-438-041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jc w:val="center"/>
      <w:rPr>
        <w:rFonts w:ascii="Comic Sans MS" w:hAnsi="Comic Sans MS" w:cs="Comic Sans MS"/>
        <w:spacing w:val="72"/>
      </w:rPr>
    </w:pPr>
    <w:r>
      <w:rPr>
        <w:rFonts w:cs="Comic Sans MS" w:ascii="Comic Sans MS" w:hAnsi="Comic Sans MS"/>
        <w:spacing w:val="72"/>
      </w:rPr>
      <w:t>www.celnicy.pl</w:t>
    </w:r>
  </w:p>
  <w:p>
    <w:pPr>
      <w:pStyle w:val="Nagwek11"/>
      <w:rPr>
        <w:rFonts w:ascii="Comic Sans MS" w:hAnsi="Comic Sans MS" w:cs="Comic Sans MS"/>
        <w:spacing w:val="72"/>
      </w:rPr>
    </w:pPr>
    <w:r>
      <w:rPr>
        <w:rFonts w:cs="Comic Sans MS" w:ascii="Comic Sans MS" w:hAnsi="Comic Sans MS"/>
        <w:spacing w:val="7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paragraph" w:styleId="Nagwek1">
    <w:name w:val="Nagłówek 1"/>
    <w:basedOn w:val="Normal"/>
    <w:qFormat/>
    <w:pPr>
      <w:keepNext/>
      <w:numPr>
        <w:ilvl w:val="0"/>
        <w:numId w:val="1"/>
      </w:numPr>
      <w:spacing w:before="240" w:after="120"/>
      <w:ind w:left="360" w:hanging="0"/>
      <w:outlineLvl w:val="0"/>
      <w:outlineLvl w:val="0"/>
    </w:pPr>
    <w:rPr>
      <w:rFonts w:ascii="Arial" w:hAnsi="Arial" w:eastAsia="Lucida Sans Unicode" w:cs="Wingdings"/>
      <w:b/>
      <w:bCs/>
      <w:sz w:val="32"/>
      <w:szCs w:val="32"/>
    </w:rPr>
  </w:style>
  <w:style w:type="paragraph" w:styleId="Nagwek2">
    <w:name w:val="Nagłówek 2"/>
    <w:basedOn w:val="Normal"/>
    <w:qFormat/>
    <w:pPr>
      <w:keepNext/>
      <w:spacing w:lineRule="auto" w:line="360"/>
      <w:jc w:val="both"/>
      <w:outlineLvl w:val="1"/>
    </w:pPr>
    <w:rPr>
      <w:i/>
      <w:iCs/>
    </w:rPr>
  </w:style>
  <w:style w:type="paragraph" w:styleId="Nagwek3">
    <w:name w:val="Nagłówek 3"/>
    <w:basedOn w:val="Normal"/>
    <w:qFormat/>
    <w:pPr>
      <w:keepNext/>
      <w:spacing w:lineRule="auto" w:line="360"/>
      <w:ind w:left="5670" w:firstLine="6"/>
      <w:jc w:val="center"/>
      <w:outlineLvl w:val="2"/>
    </w:pPr>
    <w:rPr>
      <w:i/>
      <w:color w:val="000000"/>
    </w:rPr>
  </w:style>
  <w:style w:type="paragraph" w:styleId="Nagwek4">
    <w:name w:val="Nagłówek 4"/>
    <w:basedOn w:val="Normal"/>
    <w:qFormat/>
    <w:pPr>
      <w:keepNext/>
      <w:suppressAutoHyphens w:val="false"/>
      <w:jc w:val="center"/>
      <w:outlineLvl w:val="3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rFonts w:ascii="Symbol" w:hAnsi="Symbol" w:cs="Symbol"/>
      <w:sz w:val="20"/>
    </w:rPr>
  </w:style>
  <w:style w:type="character" w:styleId="WW8Num3z1" w:customStyle="1">
    <w:name w:val="WW8Num3z1"/>
    <w:qFormat/>
    <w:rPr>
      <w:rFonts w:ascii="Courier New" w:hAnsi="Courier New" w:cs="Courier New"/>
      <w:sz w:val="20"/>
    </w:rPr>
  </w:style>
  <w:style w:type="character" w:styleId="WW8Num3z2" w:customStyle="1">
    <w:name w:val="WW8Num3z2"/>
    <w:qFormat/>
    <w:rPr>
      <w:rFonts w:ascii="Wingdings" w:hAnsi="Wingdings" w:cs="Wingdings"/>
      <w:sz w:val="20"/>
    </w:rPr>
  </w:style>
  <w:style w:type="character" w:styleId="WW8Num4z0" w:customStyle="1">
    <w:name w:val="WW8Num4z0"/>
    <w:qFormat/>
    <w:rPr>
      <w:rFonts w:ascii="Symbol" w:hAnsi="Symbol" w:cs="Symbol"/>
      <w:sz w:val="20"/>
    </w:rPr>
  </w:style>
  <w:style w:type="character" w:styleId="WW8Num4z1" w:customStyle="1">
    <w:name w:val="WW8Num4z1"/>
    <w:qFormat/>
    <w:rPr>
      <w:rFonts w:ascii="Courier New" w:hAnsi="Courier New" w:cs="Courier New"/>
      <w:sz w:val="20"/>
    </w:rPr>
  </w:style>
  <w:style w:type="character" w:styleId="WW8Num4z2" w:customStyle="1">
    <w:name w:val="WW8Num4z2"/>
    <w:qFormat/>
    <w:rPr>
      <w:rFonts w:ascii="Wingdings" w:hAnsi="Wingdings" w:cs="Wingdings"/>
      <w:sz w:val="20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>
      <w:bCs/>
      <w:sz w:val="22"/>
      <w:szCs w:val="22"/>
      <w:lang w:eastAsia="pl-PL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>
      <w:bCs/>
      <w:sz w:val="22"/>
      <w:szCs w:val="22"/>
      <w:lang w:eastAsia="pl-PL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7z0" w:customStyle="1">
    <w:name w:val="WW8Num17z0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  <w:color w:val="000000"/>
      <w:sz w:val="22"/>
      <w:szCs w:val="22"/>
      <w:lang w:eastAsia="pl-P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  <w:sz w:val="20"/>
    </w:rPr>
  </w:style>
  <w:style w:type="character" w:styleId="WW8Num23z1" w:customStyle="1">
    <w:name w:val="WW8Num23z1"/>
    <w:qFormat/>
    <w:rPr>
      <w:rFonts w:ascii="Courier New" w:hAnsi="Courier New" w:cs="Courier New"/>
      <w:sz w:val="20"/>
    </w:rPr>
  </w:style>
  <w:style w:type="character" w:styleId="WW8Num23z2" w:customStyle="1">
    <w:name w:val="WW8Num23z2"/>
    <w:qFormat/>
    <w:rPr>
      <w:rFonts w:ascii="Wingdings" w:hAnsi="Wingdings" w:cs="Wingdings"/>
      <w:sz w:val="20"/>
    </w:rPr>
  </w:style>
  <w:style w:type="character" w:styleId="Domylnaczcionkaakapitu5" w:customStyle="1">
    <w:name w:val="Domyślna czcionka akapitu5"/>
    <w:qFormat/>
    <w:rPr/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7z4" w:customStyle="1">
    <w:name w:val="WW8Num17z4"/>
    <w:qFormat/>
    <w:rPr>
      <w:rFonts w:ascii="Courier New" w:hAnsi="Courier New" w:cs="Courier New"/>
    </w:rPr>
  </w:style>
  <w:style w:type="character" w:styleId="Domylnaczcionkaakapitu2" w:customStyle="1">
    <w:name w:val="Domyślna czcionka akapitu2"/>
    <w:qFormat/>
    <w:rPr/>
  </w:style>
  <w:style w:type="character" w:styleId="AbsatzStandardschriftart" w:customStyle="1">
    <w:name w:val="Absatz-Standardschriftart"/>
    <w:qFormat/>
    <w:rPr/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Domylnaczcionkaakapitu" w:customStyle="1">
    <w:name w:val="WW-Domyślna czcionka akapitu"/>
    <w:qFormat/>
    <w:rPr/>
  </w:style>
  <w:style w:type="character" w:styleId="WWAbsatzStandardschriftart" w:customStyle="1">
    <w:name w:val="WW-Absatz-Standardschriftart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Domylnaczcionkaakapitu1" w:customStyle="1">
    <w:name w:val="WW-Domyślna czcionka akapitu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Domylnaczcionkaakapitu11" w:customStyle="1">
    <w:name w:val="WW-Domyślna czcionka akapitu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Domylnaczcionkaakapitu1" w:customStyle="1">
    <w:name w:val="Domyślna czcionka akapitu1"/>
    <w:qFormat/>
    <w:rPr/>
  </w:style>
  <w:style w:type="character" w:styleId="Postbody" w:customStyle="1">
    <w:name w:val="postbody"/>
    <w:basedOn w:val="Domylnaczcionka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EndnoteCharacters" w:customStyle="1">
    <w:name w:val="WW-Endnote Characters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Odwoanieprzypisukocowego1" w:customStyle="1">
    <w:name w:val="Odwołanie przypisu końcowego1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Odwoanieprzypisudolnego3" w:customStyle="1">
    <w:name w:val="Odwołanie przypisu dolnego3"/>
    <w:qFormat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Domylnaczcionkaakapitu4" w:customStyle="1">
    <w:name w:val="Domyślna czcionka akapitu4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Odwoanieprzypisukocowego2" w:customStyle="1">
    <w:name w:val="Odwołanie przypisu końcowego2"/>
    <w:qFormat/>
    <w:rPr>
      <w:vertAlign w:val="superscript"/>
    </w:rPr>
  </w:style>
  <w:style w:type="character" w:styleId="TekstprzypisukocowegoZnak" w:customStyle="1">
    <w:name w:val="Tekst przypisu końcowego Znak"/>
    <w:basedOn w:val="WWDomylnaczcionkaakapitu"/>
    <w:qFormat/>
    <w:rPr/>
  </w:style>
  <w:style w:type="character" w:styleId="Odwoanieprzypisudolnego2" w:customStyle="1">
    <w:name w:val="Odwołanie przypisu dolnego2"/>
    <w:qFormat/>
    <w:rPr>
      <w:vertAlign w:val="superscript"/>
    </w:rPr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Domylnaczcionkaakapitu111" w:customStyle="1">
    <w:name w:val="WW-Domyślna czcionka akapitu111"/>
    <w:qFormat/>
    <w:rPr/>
  </w:style>
  <w:style w:type="character" w:styleId="Domylnaczcionkaakapitu3" w:customStyle="1">
    <w:name w:val="Domyślna czcionka akapitu3"/>
    <w:qFormat/>
    <w:rPr/>
  </w:style>
  <w:style w:type="character" w:styleId="ListLabel1" w:customStyle="1">
    <w:name w:val="ListLabel 1"/>
    <w:qFormat/>
    <w:rPr>
      <w:rFonts w:cs="Times New Roman"/>
    </w:rPr>
  </w:style>
  <w:style w:type="character" w:styleId="Domylnaczcionkaakapitu6" w:customStyle="1">
    <w:name w:val="Domyślna czcionka akapitu6"/>
    <w:qFormat/>
    <w:rPr/>
  </w:style>
  <w:style w:type="character" w:styleId="TekstpodstawowyZnak" w:customStyle="1">
    <w:name w:val="Tekst podstawowy Znak"/>
    <w:qFormat/>
    <w:rPr>
      <w:sz w:val="24"/>
      <w:szCs w:val="24"/>
      <w:lang w:eastAsia="ar-SA"/>
    </w:rPr>
  </w:style>
  <w:style w:type="character" w:styleId="NagwekZnak" w:customStyle="1">
    <w:name w:val="Nagłówek Znak"/>
    <w:qFormat/>
    <w:rPr>
      <w:rFonts w:ascii="Arial" w:hAnsi="Arial" w:eastAsia="Lucida Sans Unicode" w:cs="Wingdings"/>
      <w:sz w:val="28"/>
      <w:szCs w:val="28"/>
      <w:lang w:eastAsia="ar-SA"/>
    </w:rPr>
  </w:style>
  <w:style w:type="character" w:styleId="TematkomentarzaZnak" w:customStyle="1">
    <w:name w:val="Temat komentarza Znak"/>
    <w:qFormat/>
    <w:rPr>
      <w:b/>
      <w:bCs/>
      <w:lang w:eastAsia="ar-SA"/>
    </w:rPr>
  </w:style>
  <w:style w:type="character" w:styleId="TekstkomentarzaZnak" w:customStyle="1">
    <w:name w:val="Tekst komentarza Znak"/>
    <w:qFormat/>
    <w:rPr>
      <w:lang w:eastAsia="ar-SA"/>
    </w:rPr>
  </w:style>
  <w:style w:type="character" w:styleId="Odwoaniedokomentarza2" w:customStyle="1">
    <w:name w:val="Odwołanie do komentarza2"/>
    <w:qFormat/>
    <w:rPr>
      <w:sz w:val="16"/>
      <w:szCs w:val="16"/>
    </w:rPr>
  </w:style>
  <w:style w:type="character" w:styleId="Pogrubienie1" w:customStyle="1">
    <w:name w:val="Pogrubienie1"/>
    <w:qFormat/>
    <w:rPr>
      <w:b/>
      <w:bCs/>
    </w:rPr>
  </w:style>
  <w:style w:type="character" w:styleId="ListLabel2">
    <w:name w:val="ListLabel 2"/>
    <w:qFormat/>
    <w:rPr>
      <w:rFonts w:cs="Times New Roman"/>
    </w:rPr>
  </w:style>
  <w:style w:type="paragraph" w:styleId="Nagwek" w:customStyle="1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Wingdings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Wingding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Wingdings"/>
    </w:rPr>
  </w:style>
  <w:style w:type="paragraph" w:styleId="Nagwek41" w:customStyle="1">
    <w:name w:val="Nagłówek4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11" w:customStyle="1">
    <w:name w:val="Nagłówek1"/>
    <w:basedOn w:val="Normal"/>
    <w:qFormat/>
    <w:pPr/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Gwka">
    <w:name w:val="Główka"/>
    <w:basedOn w:val="Normal"/>
    <w:pPr>
      <w:keepNext/>
      <w:spacing w:before="240" w:after="120"/>
    </w:pPr>
    <w:rPr>
      <w:rFonts w:ascii="Arial" w:hAnsi="Arial" w:eastAsia="Lucida Sans Unicode" w:cs="Wingdings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Wingdings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Wingdings"/>
      <w:i/>
      <w:iCs/>
    </w:rPr>
  </w:style>
  <w:style w:type="paragraph" w:styleId="WWLegenda1" w:customStyle="1">
    <w:name w:val="WW-Legenda1"/>
    <w:basedOn w:val="Normal"/>
    <w:qFormat/>
    <w:pPr>
      <w:spacing w:before="120" w:after="120"/>
    </w:pPr>
    <w:rPr>
      <w:b/>
      <w:bCs/>
      <w:sz w:val="20"/>
      <w:szCs w:val="20"/>
    </w:rPr>
  </w:style>
  <w:style w:type="paragraph" w:styleId="Stopka">
    <w:name w:val="Stopka"/>
    <w:basedOn w:val="Normal"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Wingdings"/>
      <w:sz w:val="16"/>
      <w:szCs w:val="16"/>
    </w:rPr>
  </w:style>
  <w:style w:type="paragraph" w:styleId="Tekstkomentarza1" w:customStyle="1">
    <w:name w:val="Tekst komentarza1"/>
    <w:basedOn w:val="Normal"/>
    <w:qFormat/>
    <w:pPr/>
    <w:rPr>
      <w:sz w:val="20"/>
      <w:szCs w:val="20"/>
    </w:rPr>
  </w:style>
  <w:style w:type="paragraph" w:styleId="Tekstpodstawowy21" w:customStyle="1">
    <w:name w:val="Tekst podstawowy 21"/>
    <w:basedOn w:val="Normal"/>
    <w:qFormat/>
    <w:pPr>
      <w:spacing w:lineRule="auto" w:line="360"/>
      <w:ind w:right="348" w:hanging="0"/>
      <w:jc w:val="both"/>
    </w:pPr>
    <w:rPr/>
  </w:style>
  <w:style w:type="paragraph" w:styleId="Tekstpodstawowyzwciciem1" w:customStyle="1">
    <w:name w:val="Tekst podstawowy z wcięciem1"/>
    <w:basedOn w:val="Tretekstu"/>
    <w:qFormat/>
    <w:pPr>
      <w:ind w:firstLine="283"/>
    </w:pPr>
    <w:rPr/>
  </w:style>
  <w:style w:type="paragraph" w:styleId="Wcicietrecitekstu">
    <w:name w:val="Wcięcie treści tekstu"/>
    <w:basedOn w:val="Tretekstu"/>
    <w:pPr>
      <w:ind w:left="283" w:hanging="0"/>
    </w:pPr>
    <w:rPr/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Tekstpodstawowy32" w:customStyle="1">
    <w:name w:val="Tekst podstawowy 32"/>
    <w:basedOn w:val="Normal"/>
    <w:qFormat/>
    <w:pPr>
      <w:spacing w:lineRule="auto" w:line="360"/>
      <w:jc w:val="both"/>
    </w:pPr>
    <w:rPr/>
  </w:style>
  <w:style w:type="paragraph" w:styleId="Tekstpodstawowy31" w:customStyle="1">
    <w:name w:val="Tekst podstawowy 31"/>
    <w:basedOn w:val="Normal"/>
    <w:qFormat/>
    <w:pPr>
      <w:spacing w:lineRule="auto" w:line="360"/>
      <w:jc w:val="both"/>
    </w:pPr>
    <w:rPr/>
  </w:style>
  <w:style w:type="paragraph" w:styleId="Tekstpodstawowywcity21" w:customStyle="1">
    <w:name w:val="Tekst podstawowy wcięty 21"/>
    <w:basedOn w:val="Normal"/>
    <w:qFormat/>
    <w:pPr>
      <w:spacing w:lineRule="auto" w:line="360"/>
      <w:ind w:firstLine="708"/>
      <w:jc w:val="both"/>
    </w:pPr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/>
  </w:style>
  <w:style w:type="paragraph" w:styleId="ListParagraph">
    <w:name w:val="List Paragraph"/>
    <w:basedOn w:val="Normal"/>
    <w:qFormat/>
    <w:pPr>
      <w:suppressAutoHyphens w:val="false"/>
      <w:ind w:left="708" w:hanging="0"/>
    </w:pPr>
    <w:rPr/>
  </w:style>
  <w:style w:type="paragraph" w:styleId="Tekstpodstawowy34" w:customStyle="1">
    <w:name w:val="Tekst podstawowy 34"/>
    <w:basedOn w:val="Normal"/>
    <w:qFormat/>
    <w:pPr>
      <w:suppressAutoHyphens w:val="false"/>
      <w:spacing w:lineRule="auto" w:line="360"/>
      <w:jc w:val="center"/>
    </w:pPr>
    <w:rPr>
      <w:rFonts w:ascii="Arial" w:hAnsi="Arial" w:cs="Arial"/>
      <w:b/>
    </w:rPr>
  </w:style>
  <w:style w:type="paragraph" w:styleId="Tekstpodstawowywcity23" w:customStyle="1">
    <w:name w:val="Tekst podstawowy wcięty 23"/>
    <w:basedOn w:val="Normal"/>
    <w:qFormat/>
    <w:pPr>
      <w:suppressAutoHyphens w:val="false"/>
      <w:spacing w:lineRule="auto" w:line="480" w:before="0" w:after="120"/>
      <w:ind w:left="283" w:hanging="0"/>
    </w:pPr>
    <w:rPr/>
  </w:style>
  <w:style w:type="paragraph" w:styleId="Tresc" w:customStyle="1">
    <w:name w:val="tresc"/>
    <w:basedOn w:val="Normal"/>
    <w:qFormat/>
    <w:pPr>
      <w:suppressAutoHyphens w:val="false"/>
      <w:spacing w:before="100" w:after="100"/>
    </w:pPr>
    <w:rPr/>
  </w:style>
  <w:style w:type="paragraph" w:styleId="Tekst" w:customStyle="1">
    <w:name w:val="tekst"/>
    <w:basedOn w:val="Tretekstu"/>
    <w:qFormat/>
    <w:pPr>
      <w:tabs>
        <w:tab w:val="right" w:pos="397" w:leader="none"/>
      </w:tabs>
      <w:spacing w:lineRule="exact" w:line="300" w:before="0" w:after="0"/>
      <w:ind w:left="283" w:right="283" w:hanging="0"/>
      <w:jc w:val="both"/>
    </w:pPr>
    <w:rPr>
      <w:rFonts w:ascii="Arial" w:hAnsi="Arial" w:eastAsia="SimSun" w:cs="Arial"/>
      <w:color w:val="808080"/>
      <w:spacing w:val="0"/>
      <w:sz w:val="20"/>
      <w:lang w:val="x-none"/>
    </w:rPr>
  </w:style>
  <w:style w:type="paragraph" w:styleId="Dtn" w:customStyle="1">
    <w:name w:val="dtn"/>
    <w:basedOn w:val="Normal"/>
    <w:qFormat/>
    <w:pPr>
      <w:suppressAutoHyphens w:val="false"/>
      <w:spacing w:before="100" w:after="100"/>
    </w:pPr>
    <w:rPr/>
  </w:style>
  <w:style w:type="paragraph" w:styleId="Dtz" w:customStyle="1">
    <w:name w:val="dtz"/>
    <w:basedOn w:val="Normal"/>
    <w:qFormat/>
    <w:pPr>
      <w:suppressAutoHyphens w:val="false"/>
      <w:spacing w:before="100" w:after="100"/>
    </w:pPr>
    <w:rPr/>
  </w:style>
  <w:style w:type="paragraph" w:styleId="Dtu" w:customStyle="1">
    <w:name w:val="dtu"/>
    <w:basedOn w:val="Normal"/>
    <w:qFormat/>
    <w:pPr>
      <w:suppressAutoHyphens w:val="false"/>
      <w:spacing w:before="100" w:after="100"/>
    </w:pPr>
    <w:rPr/>
  </w:style>
  <w:style w:type="paragraph" w:styleId="Cytat" w:customStyle="1">
    <w:name w:val="cytat"/>
    <w:basedOn w:val="Normal"/>
    <w:qFormat/>
    <w:pPr>
      <w:pBdr>
        <w:top w:val="single" w:sz="6" w:space="8" w:color="EDEDED"/>
        <w:left w:val="single" w:sz="6" w:space="8" w:color="EDEDED"/>
        <w:bottom w:val="single" w:sz="6" w:space="8" w:color="EDEDED"/>
        <w:right w:val="single" w:sz="6" w:space="8" w:color="EDEDED"/>
      </w:pBdr>
      <w:shd w:val="clear" w:color="auto" w:fill="F9F9F9"/>
      <w:suppressAutoHyphens w:val="false"/>
      <w:spacing w:before="150" w:after="150"/>
    </w:pPr>
    <w:rPr>
      <w:i/>
      <w:iCs/>
      <w:sz w:val="18"/>
      <w:szCs w:val="18"/>
    </w:rPr>
  </w:style>
  <w:style w:type="paragraph" w:styleId="Celp" w:customStyle="1">
    <w:name w:val="cel_p"/>
    <w:basedOn w:val="Normal"/>
    <w:qFormat/>
    <w:pPr>
      <w:suppressAutoHyphens w:val="false"/>
      <w:spacing w:before="0" w:after="15"/>
      <w:ind w:left="15" w:right="15" w:hanging="0"/>
      <w:jc w:val="both"/>
      <w:textAlignment w:val="top"/>
    </w:pPr>
    <w:rPr/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41"/>
    <w:qFormat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41"/>
    <w:qFormat/>
    <w:pPr>
      <w:spacing w:before="60" w:after="120"/>
      <w:jc w:val="center"/>
    </w:pPr>
    <w:rPr>
      <w:sz w:val="36"/>
      <w:szCs w:val="36"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Tekstpodstawowywcity22" w:customStyle="1">
    <w:name w:val="Tekst podstawowy wcięty 22"/>
    <w:basedOn w:val="Normal"/>
    <w:qFormat/>
    <w:pPr>
      <w:suppressAutoHyphens w:val="false"/>
      <w:spacing w:lineRule="auto" w:line="480" w:before="0" w:after="120"/>
      <w:ind w:left="283" w:hanging="0"/>
    </w:pPr>
    <w:rPr/>
  </w:style>
  <w:style w:type="paragraph" w:styleId="Tekstpodstawowy33" w:customStyle="1">
    <w:name w:val="Tekst podstawowy 33"/>
    <w:basedOn w:val="Normal"/>
    <w:qFormat/>
    <w:pPr>
      <w:suppressAutoHyphens w:val="false"/>
      <w:spacing w:lineRule="auto" w:line="360"/>
      <w:jc w:val="center"/>
    </w:pPr>
    <w:rPr>
      <w:rFonts w:ascii="Arial" w:hAnsi="Arial" w:cs="Arial"/>
      <w:b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Wingdings"/>
      <w:i/>
      <w:iCs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rFonts w:cs="Wingdings"/>
      <w:i/>
      <w:iCs/>
    </w:rPr>
  </w:style>
  <w:style w:type="paragraph" w:styleId="Nagwek31" w:customStyle="1">
    <w:name w:val="Nagłówek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komentarza2" w:customStyle="1">
    <w:name w:val="Tekst komentarza2"/>
    <w:basedOn w:val="Normal"/>
    <w:qFormat/>
    <w:pPr/>
    <w:rPr>
      <w:sz w:val="20"/>
      <w:szCs w:val="20"/>
    </w:rPr>
  </w:style>
  <w:style w:type="paragraph" w:styleId="Tematkomentarza1" w:customStyle="1">
    <w:name w:val="Temat komentarza1"/>
    <w:basedOn w:val="Tekstkomentarza2"/>
    <w:qFormat/>
    <w:pPr/>
    <w:rPr>
      <w:b/>
      <w:bCs/>
    </w:rPr>
  </w:style>
  <w:style w:type="paragraph" w:styleId="Tekstprzypisukocowego1" w:customStyle="1">
    <w:name w:val="Tekst przypisu końcowego1"/>
    <w:basedOn w:val="Normal"/>
    <w:qFormat/>
    <w:pPr/>
    <w:rPr>
      <w:sz w:val="20"/>
      <w:szCs w:val="20"/>
    </w:rPr>
  </w:style>
  <w:style w:type="paragraph" w:styleId="Akapitzlist1" w:customStyle="1">
    <w:name w:val="Akapit z listą1"/>
    <w:basedOn w:val="Normal"/>
    <w:qFormat/>
    <w:pPr>
      <w:suppressAutoHyphens w:val="false"/>
      <w:ind w:left="708" w:hanging="0"/>
    </w:pPr>
    <w:rPr/>
  </w:style>
  <w:style w:type="paragraph" w:styleId="NormalnyWeb1" w:customStyle="1">
    <w:name w:val="Normalny (Web)1"/>
    <w:basedOn w:val="Normal"/>
    <w:qFormat/>
    <w:pPr>
      <w:suppressAutoHyphens w:val="false"/>
      <w:spacing w:before="100" w:after="100"/>
    </w:pPr>
    <w:rPr/>
  </w:style>
  <w:style w:type="paragraph" w:styleId="Tekstprzypisudolnego1" w:customStyle="1">
    <w:name w:val="Tekst przypisu dolnego1"/>
    <w:basedOn w:val="Normal"/>
    <w:qFormat/>
    <w:pPr/>
    <w:rPr>
      <w:sz w:val="20"/>
      <w:szCs w:val="20"/>
    </w:rPr>
  </w:style>
  <w:style w:type="paragraph" w:styleId="Tekstdymka1" w:customStyle="1">
    <w:name w:val="Tekst dymka1"/>
    <w:basedOn w:val="Normal"/>
    <w:qFormat/>
    <w:pPr/>
    <w:rPr>
      <w:rFonts w:ascii="Tahoma" w:hAnsi="Tahoma" w:cs="Wingdings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LibreOffice/5.0.1.2$Windows_X86_64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2017-09-27T18:06:00Z</dcterms:created>
  <dc:creator>xxx</dc:creator>
  <dc:language>pl-PL</dc:language>
  <cp:lastPrinted>2016-04-17T14:44:00Z</cp:lastPrinted>
  <dcterms:modified xsi:type="dcterms:W3CDTF">2017-09-28T08:31:42Z</dcterms:modified>
  <cp:revision>4</cp:revision>
  <dc:title>Związek Zawodowy Celnicy PL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