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2632" w:rsidRDefault="00042632"/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3600"/>
        <w:gridCol w:w="3003"/>
      </w:tblGrid>
      <w:tr w:rsidR="007D0099">
        <w:tc>
          <w:tcPr>
            <w:tcW w:w="2609" w:type="dxa"/>
            <w:shd w:val="clear" w:color="auto" w:fill="auto"/>
            <w:vAlign w:val="center"/>
          </w:tcPr>
          <w:p w:rsidR="007D0099" w:rsidRDefault="00167A05">
            <w:pPr>
              <w:keepNext/>
              <w:snapToGrid w:val="0"/>
              <w:jc w:val="center"/>
            </w:pPr>
            <w:r>
              <w:rPr>
                <w:rFonts w:ascii="Comic Sans MS" w:hAnsi="Comic Sans MS" w:cs="Comic Sans MS"/>
              </w:rPr>
              <w:t>Związ</w:t>
            </w:r>
            <w:r w:rsidR="0093031F">
              <w:rPr>
                <w:rFonts w:ascii="Comic Sans MS" w:hAnsi="Comic Sans MS" w:cs="Comic Sans MS"/>
              </w:rPr>
              <w:t>e</w:t>
            </w:r>
            <w:r>
              <w:rPr>
                <w:rFonts w:ascii="Comic Sans MS" w:hAnsi="Comic Sans MS" w:cs="Comic Sans MS"/>
              </w:rPr>
              <w:t>k Zawodow</w:t>
            </w:r>
            <w:r w:rsidR="0093031F"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</w:rPr>
              <w:t xml:space="preserve"> Celnicy PL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D0099" w:rsidRDefault="009E761D">
            <w:pPr>
              <w:keepNext/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993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74" cy="100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7D0099" w:rsidRDefault="005C33C8">
            <w:pPr>
              <w:keepNext/>
              <w:snapToGrid w:val="0"/>
            </w:pPr>
            <w:r>
              <w:rPr>
                <w:rFonts w:ascii="Comic Sans MS" w:hAnsi="Comic Sans MS" w:cs="Comic Sans MS"/>
              </w:rPr>
              <w:t>Nysa</w:t>
            </w:r>
            <w:r w:rsidR="00167A05">
              <w:rPr>
                <w:rFonts w:ascii="Comic Sans MS" w:hAnsi="Comic Sans MS" w:cs="Comic Sans MS"/>
              </w:rPr>
              <w:t xml:space="preserve">, dnia </w:t>
            </w:r>
            <w:r w:rsidR="003C0747">
              <w:rPr>
                <w:rFonts w:ascii="Comic Sans MS" w:hAnsi="Comic Sans MS" w:cs="Comic Sans MS"/>
              </w:rPr>
              <w:t>04</w:t>
            </w:r>
            <w:r w:rsidR="00167A05">
              <w:rPr>
                <w:rFonts w:ascii="Comic Sans MS" w:hAnsi="Comic Sans MS" w:cs="Comic Sans MS"/>
              </w:rPr>
              <w:t>.</w:t>
            </w:r>
            <w:r w:rsidR="00807F62">
              <w:rPr>
                <w:rFonts w:ascii="Comic Sans MS" w:hAnsi="Comic Sans MS" w:cs="Comic Sans MS"/>
              </w:rPr>
              <w:t>1</w:t>
            </w:r>
            <w:r w:rsidR="00397DF2">
              <w:rPr>
                <w:rFonts w:ascii="Comic Sans MS" w:hAnsi="Comic Sans MS" w:cs="Comic Sans MS"/>
              </w:rPr>
              <w:t>2</w:t>
            </w:r>
            <w:r w:rsidR="00167A05">
              <w:rPr>
                <w:rFonts w:ascii="Comic Sans MS" w:hAnsi="Comic Sans MS" w:cs="Comic Sans MS"/>
              </w:rPr>
              <w:t>.2018r.</w:t>
            </w:r>
          </w:p>
        </w:tc>
      </w:tr>
      <w:tr w:rsidR="007D0099">
        <w:tc>
          <w:tcPr>
            <w:tcW w:w="2609" w:type="dxa"/>
            <w:shd w:val="clear" w:color="auto" w:fill="auto"/>
          </w:tcPr>
          <w:p w:rsidR="007D0099" w:rsidRDefault="007D0099">
            <w:pPr>
              <w:keepNext/>
              <w:snapToGrid w:val="0"/>
            </w:pPr>
          </w:p>
        </w:tc>
        <w:tc>
          <w:tcPr>
            <w:tcW w:w="3600" w:type="dxa"/>
            <w:shd w:val="clear" w:color="auto" w:fill="auto"/>
          </w:tcPr>
          <w:p w:rsidR="007D0099" w:rsidRDefault="007D0099">
            <w:pPr>
              <w:keepNext/>
              <w:snapToGrid w:val="0"/>
            </w:pPr>
          </w:p>
        </w:tc>
        <w:tc>
          <w:tcPr>
            <w:tcW w:w="3003" w:type="dxa"/>
            <w:shd w:val="clear" w:color="auto" w:fill="auto"/>
          </w:tcPr>
          <w:p w:rsidR="007D0099" w:rsidRDefault="007D0099">
            <w:pPr>
              <w:keepNext/>
              <w:snapToGrid w:val="0"/>
              <w:jc w:val="center"/>
            </w:pPr>
          </w:p>
        </w:tc>
      </w:tr>
    </w:tbl>
    <w:p w:rsidR="00AF07A2" w:rsidRPr="00AF07A2" w:rsidRDefault="00AF07A2" w:rsidP="00842D59">
      <w:pPr>
        <w:pStyle w:val="Tretekstu"/>
        <w:jc w:val="both"/>
        <w:rPr>
          <w:bCs/>
          <w:color w:val="000000"/>
          <w:sz w:val="22"/>
          <w:szCs w:val="22"/>
        </w:rPr>
      </w:pPr>
      <w:r w:rsidRPr="00AF07A2">
        <w:rPr>
          <w:bCs/>
          <w:color w:val="000000"/>
          <w:sz w:val="22"/>
          <w:szCs w:val="22"/>
        </w:rPr>
        <w:t>ZZ Celnicy PL – 113/18</w:t>
      </w:r>
    </w:p>
    <w:p w:rsidR="000A2620" w:rsidRDefault="00167A05" w:rsidP="00842D59">
      <w:pPr>
        <w:pStyle w:val="Tretekstu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842D59">
        <w:rPr>
          <w:b/>
          <w:bCs/>
          <w:color w:val="000000"/>
          <w:sz w:val="22"/>
          <w:szCs w:val="22"/>
        </w:rPr>
        <w:t>Pani  Ilona Kowalska</w:t>
      </w:r>
    </w:p>
    <w:p w:rsidR="00842D59" w:rsidRDefault="00842D59" w:rsidP="00842D59">
      <w:pPr>
        <w:pStyle w:val="Tretekst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Departamentu Budżetu,</w:t>
      </w:r>
    </w:p>
    <w:p w:rsidR="00842D59" w:rsidRDefault="00842D59" w:rsidP="00842D59">
      <w:pPr>
        <w:pStyle w:val="Tretekst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Logistyki i Kadr KAS</w:t>
      </w:r>
    </w:p>
    <w:p w:rsidR="00842D59" w:rsidRDefault="00842D59" w:rsidP="00842D59">
      <w:pPr>
        <w:pStyle w:val="Tretekstu"/>
        <w:jc w:val="both"/>
      </w:pPr>
      <w:r>
        <w:t>Szanowna Pani Dyrektor</w:t>
      </w:r>
    </w:p>
    <w:p w:rsidR="00842D59" w:rsidRPr="0093031F" w:rsidRDefault="00842D59" w:rsidP="00842D59">
      <w:pPr>
        <w:pStyle w:val="Tretekstu"/>
        <w:jc w:val="both"/>
      </w:pPr>
    </w:p>
    <w:p w:rsidR="003C0747" w:rsidRDefault="000A2620" w:rsidP="00842D59">
      <w:pPr>
        <w:pStyle w:val="Tretekstu"/>
        <w:spacing w:after="0" w:line="360" w:lineRule="auto"/>
        <w:jc w:val="both"/>
      </w:pPr>
      <w:r w:rsidRPr="0093031F">
        <w:tab/>
        <w:t>Związek Za</w:t>
      </w:r>
      <w:bookmarkStart w:id="0" w:name="_GoBack"/>
      <w:bookmarkEnd w:id="0"/>
      <w:r w:rsidRPr="0093031F">
        <w:t>wodowy Celnicy PL</w:t>
      </w:r>
      <w:r w:rsidR="00842D59">
        <w:t xml:space="preserve">, w związku z brakiem zaproszenia na spotkanie w dniu 05.12.2019r. – pismo DLK2.105.47.2018.2 z dnia 27.11.2018r., zwraca się z prośbą o podanie podstawy prawnej dyskryminowania przez Ministerstwo Finansów </w:t>
      </w:r>
      <w:r w:rsidR="003C0747">
        <w:t>naszego Związku?</w:t>
      </w:r>
    </w:p>
    <w:p w:rsidR="00842D59" w:rsidRDefault="00842D59" w:rsidP="00842D59">
      <w:pPr>
        <w:pStyle w:val="Tretekstu"/>
        <w:spacing w:after="0" w:line="360" w:lineRule="auto"/>
        <w:jc w:val="both"/>
      </w:pPr>
      <w:r>
        <w:t>Jednocześnie uprzejmie informujemy, że porozumienie</w:t>
      </w:r>
      <w:r w:rsidR="003C0747">
        <w:t xml:space="preserve"> z dnia 21.11.2018r. </w:t>
      </w:r>
      <w:r>
        <w:t xml:space="preserve">nie jest podstawą prawną do zniesienia obowiązujących </w:t>
      </w:r>
      <w:r w:rsidR="003C0747">
        <w:t>norm prawnych,</w:t>
      </w:r>
      <w:r>
        <w:t xml:space="preserve"> które nakazują jednakowo traktować wszystkie związki zawodowe – art.1 ust.3 ustawy o związkach zawodowych.</w:t>
      </w:r>
    </w:p>
    <w:p w:rsidR="00842D59" w:rsidRDefault="00842D59" w:rsidP="00842D59">
      <w:pPr>
        <w:pStyle w:val="Tretekstu"/>
        <w:spacing w:after="0" w:line="360" w:lineRule="auto"/>
        <w:ind w:firstLine="709"/>
        <w:jc w:val="both"/>
      </w:pPr>
      <w:r>
        <w:t xml:space="preserve">ZZ Celnicy PL jest w wielu izbach jedynym związkiem reprezentatywnym. </w:t>
      </w:r>
    </w:p>
    <w:p w:rsidR="00842D59" w:rsidRDefault="00842D59" w:rsidP="00842D59">
      <w:pPr>
        <w:pStyle w:val="Tretekstu"/>
        <w:spacing w:after="0" w:line="360" w:lineRule="auto"/>
        <w:ind w:firstLine="709"/>
        <w:jc w:val="both"/>
      </w:pPr>
      <w:r>
        <w:t xml:space="preserve">ZZ Celnicy </w:t>
      </w:r>
      <w:r>
        <w:t xml:space="preserve">PL jest także największym związkiem zawodowym </w:t>
      </w:r>
      <w:r>
        <w:t>w KAS, jest największym związkiem zawodowym reprezentującym funkcjonariuszy Służby Celno-Skarbowej. Nie ma</w:t>
      </w:r>
      <w:r>
        <w:t xml:space="preserve"> </w:t>
      </w:r>
      <w:r>
        <w:t>w KAS drugiego związku, który reprezentuje tak liczne i różnorodne grupy w ramach KAS tj. funkcjonariuszy w urzędach celno-skarbowych i izbach administracji skarbowej, w tym funkcjonariuszy z byłej Służby Celnej oraz Urzędów Kontroli Skarbowej oraz pracowników</w:t>
      </w:r>
      <w:r>
        <w:t xml:space="preserve"> Urzędów Skarbowych, </w:t>
      </w:r>
      <w:r>
        <w:t>byłych funkcjonariuszy Służby Celnej, byłych pracowników Służby Celnej, pracowników byłego UKS, pracowników urzędów skarbowych</w:t>
      </w:r>
      <w:r>
        <w:t xml:space="preserve">, </w:t>
      </w:r>
      <w:proofErr w:type="spellStart"/>
      <w:r>
        <w:t>ucywilnionych</w:t>
      </w:r>
      <w:proofErr w:type="spellEnd"/>
      <w:r>
        <w:t xml:space="preserve"> pracowników.</w:t>
      </w:r>
    </w:p>
    <w:p w:rsidR="00842D59" w:rsidRDefault="00842D59" w:rsidP="00842D59">
      <w:pPr>
        <w:pStyle w:val="Tretekstu"/>
        <w:spacing w:after="0" w:line="360" w:lineRule="auto"/>
        <w:ind w:firstLine="709"/>
        <w:jc w:val="both"/>
      </w:pPr>
      <w:r>
        <w:t>Tak szeroka grupa osób reprezentowanych przekłada się na konieczność podejmowania decyzji z uwzględnieniem interesów wszystkich członków, wyważonego</w:t>
      </w:r>
      <w:r>
        <w:t>,</w:t>
      </w:r>
      <w:r>
        <w:t xml:space="preserve"> bez faworyzowania jednej grupy</w:t>
      </w:r>
      <w:r>
        <w:t>,</w:t>
      </w:r>
      <w:r>
        <w:t xml:space="preserve"> kosztem innych.</w:t>
      </w:r>
    </w:p>
    <w:p w:rsidR="003C0747" w:rsidRDefault="00842D59" w:rsidP="00842D59">
      <w:pPr>
        <w:pStyle w:val="Tretekstu"/>
        <w:spacing w:after="0" w:line="360" w:lineRule="auto"/>
        <w:ind w:firstLine="709"/>
        <w:jc w:val="both"/>
      </w:pPr>
      <w:r>
        <w:t>Z</w:t>
      </w:r>
      <w:r>
        <w:t xml:space="preserve">wiązek </w:t>
      </w:r>
      <w:r>
        <w:t xml:space="preserve">nasz </w:t>
      </w:r>
      <w:r>
        <w:t>jest</w:t>
      </w:r>
      <w:r w:rsidR="003C0747">
        <w:t xml:space="preserve"> też</w:t>
      </w:r>
      <w:r>
        <w:t xml:space="preserve"> w środowisku postrzegany jako najbardziej uprawniony do reprezentowania funkcjonariuszy. </w:t>
      </w:r>
    </w:p>
    <w:p w:rsidR="00842D59" w:rsidRDefault="00842D59" w:rsidP="00842D59">
      <w:pPr>
        <w:pStyle w:val="Tretekstu"/>
        <w:spacing w:after="0" w:line="360" w:lineRule="auto"/>
        <w:ind w:firstLine="709"/>
        <w:jc w:val="both"/>
      </w:pPr>
      <w:r>
        <w:t xml:space="preserve">Zorganizowany przez ZZ Celnicy Komitet </w:t>
      </w:r>
      <w:r>
        <w:t>I</w:t>
      </w:r>
      <w:r>
        <w:t xml:space="preserve">nicjatywy </w:t>
      </w:r>
      <w:r>
        <w:t>U</w:t>
      </w:r>
      <w:r>
        <w:t xml:space="preserve">stawodawczej ds. modernizacji KAS zebrał </w:t>
      </w:r>
      <w:r w:rsidR="003C0747">
        <w:t xml:space="preserve">w roku 2018, </w:t>
      </w:r>
      <w:r>
        <w:t>ponad 95 tys.</w:t>
      </w:r>
      <w:r w:rsidR="003C0747">
        <w:t xml:space="preserve"> podpisów</w:t>
      </w:r>
      <w:r>
        <w:t xml:space="preserve"> Obywateli pod projektem ustawy </w:t>
      </w:r>
      <w:r>
        <w:lastRenderedPageBreak/>
        <w:t>modernizacyjnej</w:t>
      </w:r>
      <w:r w:rsidR="003C0747">
        <w:t xml:space="preserve"> dla KAS.</w:t>
      </w:r>
      <w:r>
        <w:t xml:space="preserve"> To pokazuje zaangażowanie Związku w sprawy modernizacji KAS. Żadna z organizacji porównywalnego</w:t>
      </w:r>
      <w:r w:rsidR="003C0747">
        <w:t xml:space="preserve"> </w:t>
      </w:r>
      <w:r>
        <w:t xml:space="preserve">wysiłku nie podjęła. </w:t>
      </w:r>
    </w:p>
    <w:p w:rsidR="00842D59" w:rsidRDefault="00842D59" w:rsidP="003C0747">
      <w:pPr>
        <w:pStyle w:val="Tretekstu"/>
        <w:spacing w:after="0" w:line="360" w:lineRule="auto"/>
        <w:jc w:val="both"/>
      </w:pPr>
      <w:r>
        <w:t xml:space="preserve">Uważamy, że głos </w:t>
      </w:r>
      <w:r w:rsidR="003C0747">
        <w:t>ponad</w:t>
      </w:r>
      <w:r>
        <w:t xml:space="preserve"> 95 tys. Obywateli </w:t>
      </w:r>
      <w:r w:rsidR="003C0747">
        <w:t xml:space="preserve">RP </w:t>
      </w:r>
      <w:r>
        <w:t xml:space="preserve">powinien być także reprezentowany przy modernizacji KAS. </w:t>
      </w:r>
    </w:p>
    <w:p w:rsidR="00842D59" w:rsidRDefault="00842D59" w:rsidP="00842D59">
      <w:pPr>
        <w:pStyle w:val="Tretekstu"/>
        <w:spacing w:after="0" w:line="360" w:lineRule="auto"/>
        <w:ind w:firstLine="709"/>
        <w:jc w:val="both"/>
      </w:pPr>
      <w:r>
        <w:t>ZZ Celnicy PL jest także członkiem Forum Związków Zawodowych.</w:t>
      </w:r>
    </w:p>
    <w:p w:rsidR="00480F42" w:rsidRDefault="00842D59" w:rsidP="00842D59">
      <w:pPr>
        <w:pStyle w:val="Tretekstu"/>
        <w:spacing w:after="0" w:line="360" w:lineRule="auto"/>
        <w:ind w:firstLine="709"/>
        <w:jc w:val="both"/>
      </w:pPr>
      <w:r>
        <w:t>Uznajemy, wobec powyższego,</w:t>
      </w:r>
      <w:r w:rsidR="003C0747">
        <w:t xml:space="preserve"> że</w:t>
      </w:r>
      <w:r>
        <w:t xml:space="preserve"> brak zaproszenia </w:t>
      </w:r>
      <w:r w:rsidR="003C0747">
        <w:t>dla nas, jest przypadkowy</w:t>
      </w:r>
      <w:r>
        <w:t xml:space="preserve">. </w:t>
      </w:r>
      <w:r>
        <w:t xml:space="preserve">Brak </w:t>
      </w:r>
      <w:r>
        <w:t xml:space="preserve">bowiem jest </w:t>
      </w:r>
      <w:r>
        <w:t>podstaw prawnych do wykluczeni</w:t>
      </w:r>
      <w:r w:rsidR="00480F42">
        <w:t>a</w:t>
      </w:r>
      <w:r>
        <w:t xml:space="preserve"> ZZ Celnicy PL</w:t>
      </w:r>
      <w:r w:rsidR="003C0747">
        <w:t xml:space="preserve"> i nie uważamy, żeby </w:t>
      </w:r>
      <w:r w:rsidR="00AF07A2">
        <w:t>m</w:t>
      </w:r>
      <w:r w:rsidR="003C0747">
        <w:t xml:space="preserve">inisterstwo świadomie dopuszczało się </w:t>
      </w:r>
      <w:r w:rsidR="00AF07A2">
        <w:t>działania poza granicami prawa.</w:t>
      </w:r>
    </w:p>
    <w:p w:rsidR="00842D59" w:rsidRDefault="00842D59" w:rsidP="00AF07A2">
      <w:pPr>
        <w:pStyle w:val="Tretekstu"/>
        <w:spacing w:after="0" w:line="360" w:lineRule="auto"/>
        <w:ind w:firstLine="709"/>
        <w:jc w:val="both"/>
      </w:pPr>
      <w:r>
        <w:t xml:space="preserve">Ponadto </w:t>
      </w:r>
      <w:r w:rsidR="00480F42">
        <w:t>brak udziału</w:t>
      </w:r>
      <w:r>
        <w:t xml:space="preserve"> jednej z głównych organizacji</w:t>
      </w:r>
      <w:r w:rsidR="00480F42">
        <w:t xml:space="preserve"> w KAS</w:t>
      </w:r>
      <w:r>
        <w:t xml:space="preserve"> z uzgodnień</w:t>
      </w:r>
      <w:r w:rsidR="00480F42">
        <w:t>,</w:t>
      </w:r>
      <w:r>
        <w:t xml:space="preserve"> niesie ogromne ryzyko pominięcia interesów istotnej grupy osób w KAS oraz kontestowania wypracowanych efektów</w:t>
      </w:r>
      <w:r>
        <w:t>,</w:t>
      </w:r>
      <w:r w:rsidR="00480F42">
        <w:t xml:space="preserve"> a to na pewno </w:t>
      </w:r>
      <w:r>
        <w:t>nie jest korzystne dla interesu publicznego</w:t>
      </w:r>
      <w:r w:rsidR="00480F42">
        <w:t>. Ministerstwo nie powinno stwarzać takiej sytuacji, takiego zagrożenia</w:t>
      </w:r>
      <w:r w:rsidR="00AF07A2">
        <w:t xml:space="preserve"> dla interesu KAS i interesu publicznego także.</w:t>
      </w:r>
    </w:p>
    <w:p w:rsidR="003C0747" w:rsidRDefault="003C0747" w:rsidP="00480F42">
      <w:pPr>
        <w:pStyle w:val="Tretekstu"/>
        <w:spacing w:after="0" w:line="360" w:lineRule="auto"/>
        <w:jc w:val="both"/>
      </w:pPr>
    </w:p>
    <w:p w:rsidR="003C0747" w:rsidRDefault="003C0747" w:rsidP="00AF07A2">
      <w:pPr>
        <w:pStyle w:val="Tretekstu"/>
        <w:spacing w:after="0" w:line="360" w:lineRule="auto"/>
        <w:ind w:firstLine="709"/>
        <w:jc w:val="both"/>
      </w:pPr>
      <w:r>
        <w:t xml:space="preserve">Mając na uwadze powyższe, prosimy o informację zwrotną do godz. 09:00 dnia 05.12.2018r., tak aby nasz przedstawiciel mógł uczestniczyć w spotkaniu. </w:t>
      </w:r>
    </w:p>
    <w:p w:rsidR="00842D59" w:rsidRDefault="00842D59" w:rsidP="00842D59">
      <w:pPr>
        <w:pStyle w:val="Tretekstu"/>
        <w:spacing w:after="0" w:line="360" w:lineRule="auto"/>
        <w:ind w:firstLine="709"/>
        <w:jc w:val="both"/>
        <w:rPr>
          <w:sz w:val="22"/>
        </w:rPr>
      </w:pPr>
    </w:p>
    <w:p w:rsidR="00842D59" w:rsidRDefault="00842D59" w:rsidP="00842D59">
      <w:pPr>
        <w:pStyle w:val="Tretekstu"/>
        <w:spacing w:after="0" w:line="360" w:lineRule="auto"/>
        <w:ind w:firstLine="709"/>
        <w:jc w:val="both"/>
        <w:rPr>
          <w:sz w:val="22"/>
        </w:rPr>
      </w:pPr>
      <w:r>
        <w:rPr>
          <w:sz w:val="22"/>
        </w:rPr>
        <w:t xml:space="preserve"> </w:t>
      </w:r>
    </w:p>
    <w:p w:rsidR="00842D59" w:rsidRDefault="00842D59" w:rsidP="00842D59">
      <w:pPr>
        <w:pStyle w:val="Tretekstu"/>
        <w:spacing w:after="0" w:line="360" w:lineRule="auto"/>
        <w:ind w:left="5672" w:firstLine="709"/>
        <w:jc w:val="both"/>
        <w:rPr>
          <w:sz w:val="22"/>
        </w:rPr>
      </w:pPr>
      <w:r>
        <w:rPr>
          <w:sz w:val="22"/>
        </w:rPr>
        <w:t xml:space="preserve">        Z poważaniem:</w:t>
      </w:r>
    </w:p>
    <w:p w:rsidR="007D0099" w:rsidRDefault="00842D59" w:rsidP="00872445">
      <w:pPr>
        <w:pStyle w:val="Tretekstu"/>
        <w:spacing w:after="0"/>
        <w:ind w:left="5670"/>
        <w:jc w:val="center"/>
        <w:rPr>
          <w:sz w:val="22"/>
        </w:rPr>
      </w:pPr>
      <w:r>
        <w:rPr>
          <w:sz w:val="22"/>
        </w:rPr>
        <w:t>S</w:t>
      </w:r>
      <w:r w:rsidR="005C33C8">
        <w:rPr>
          <w:sz w:val="22"/>
        </w:rPr>
        <w:t>ławomir Siwy</w:t>
      </w:r>
    </w:p>
    <w:p w:rsidR="005C33C8" w:rsidRDefault="005C33C8" w:rsidP="00872445">
      <w:pPr>
        <w:pStyle w:val="Tretekstu"/>
        <w:spacing w:after="0"/>
        <w:ind w:left="5670"/>
        <w:jc w:val="center"/>
        <w:rPr>
          <w:sz w:val="22"/>
        </w:rPr>
      </w:pPr>
      <w:r>
        <w:rPr>
          <w:sz w:val="22"/>
        </w:rPr>
        <w:t>Przewodniczący</w:t>
      </w:r>
    </w:p>
    <w:p w:rsidR="005C33C8" w:rsidRDefault="005C33C8" w:rsidP="00872445">
      <w:pPr>
        <w:pStyle w:val="Tretekstu"/>
        <w:spacing w:after="0"/>
        <w:ind w:left="5670"/>
        <w:jc w:val="center"/>
        <w:rPr>
          <w:sz w:val="22"/>
        </w:rPr>
      </w:pPr>
      <w:r>
        <w:rPr>
          <w:sz w:val="22"/>
        </w:rPr>
        <w:t>ZZ Celnicy PL</w:t>
      </w:r>
    </w:p>
    <w:sectPr w:rsidR="005C33C8">
      <w:headerReference w:type="default" r:id="rId8"/>
      <w:footerReference w:type="default" r:id="rId9"/>
      <w:pgSz w:w="11906" w:h="16838"/>
      <w:pgMar w:top="1417" w:right="1273" w:bottom="1417" w:left="1417" w:header="720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E6C" w:rsidRDefault="00853E6C">
      <w:r>
        <w:separator/>
      </w:r>
    </w:p>
  </w:endnote>
  <w:endnote w:type="continuationSeparator" w:id="0">
    <w:p w:rsidR="00853E6C" w:rsidRDefault="008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99" w:rsidRDefault="00167A05">
    <w:pPr>
      <w:pStyle w:val="Nagwek11"/>
      <w:jc w:val="center"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proofErr w:type="spellStart"/>
    <w:r>
      <w:rPr>
        <w:rStyle w:val="postbody"/>
        <w:sz w:val="18"/>
        <w:lang w:val="de-DE"/>
      </w:rPr>
      <w:t>e-mail</w:t>
    </w:r>
    <w:proofErr w:type="spellEnd"/>
    <w:r>
      <w:rPr>
        <w:rStyle w:val="postbody"/>
        <w:sz w:val="18"/>
        <w:lang w:val="de-DE"/>
      </w:rPr>
      <w:t xml:space="preserve"> slawomir.siwy@celnicy.pl</w:t>
    </w:r>
    <w:r>
      <w:rPr>
        <w:rStyle w:val="postbody"/>
        <w:sz w:val="20"/>
      </w:rPr>
      <w:t xml:space="preserve">, </w:t>
    </w:r>
    <w:proofErr w:type="spellStart"/>
    <w:r>
      <w:rPr>
        <w:rStyle w:val="postbody"/>
        <w:sz w:val="20"/>
      </w:rPr>
      <w:t>tel</w:t>
    </w:r>
    <w:proofErr w:type="spellEnd"/>
    <w:r>
      <w:rPr>
        <w:rStyle w:val="postbody"/>
        <w:sz w:val="20"/>
      </w:rPr>
      <w:t>: 668-438-041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E6C" w:rsidRDefault="00853E6C">
      <w:r>
        <w:separator/>
      </w:r>
    </w:p>
  </w:footnote>
  <w:footnote w:type="continuationSeparator" w:id="0">
    <w:p w:rsidR="00853E6C" w:rsidRDefault="0085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99" w:rsidRDefault="00167A05">
    <w:pPr>
      <w:keepNext/>
      <w:jc w:val="center"/>
      <w:rPr>
        <w:rFonts w:ascii="Comic Sans MS" w:hAnsi="Comic Sans MS" w:cs="Comic Sans MS"/>
        <w:spacing w:val="72"/>
      </w:rPr>
    </w:pPr>
    <w:r>
      <w:rPr>
        <w:rFonts w:ascii="Comic Sans MS" w:hAnsi="Comic Sans MS" w:cs="Comic Sans MS"/>
        <w:spacing w:val="72"/>
      </w:rPr>
      <w:t>www.celnicy.pl</w:t>
    </w:r>
  </w:p>
  <w:p w:rsidR="007D0099" w:rsidRDefault="007D0099">
    <w:pPr>
      <w:pStyle w:val="Nagwek11"/>
      <w:rPr>
        <w:rFonts w:ascii="Comic Sans MS" w:hAnsi="Comic Sans MS" w:cs="Comic Sans MS"/>
        <w:spacing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593E775E"/>
    <w:multiLevelType w:val="multilevel"/>
    <w:tmpl w:val="4E6AAB6E"/>
    <w:lvl w:ilvl="0">
      <w:numFmt w:val="bullet"/>
      <w:pStyle w:val="Nagwek1"/>
      <w:suff w:val="nothing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28558C"/>
    <w:multiLevelType w:val="hybridMultilevel"/>
    <w:tmpl w:val="25E0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99"/>
    <w:rsid w:val="00022271"/>
    <w:rsid w:val="00042632"/>
    <w:rsid w:val="000776E4"/>
    <w:rsid w:val="000A2620"/>
    <w:rsid w:val="000D7A0F"/>
    <w:rsid w:val="00167A05"/>
    <w:rsid w:val="001C6590"/>
    <w:rsid w:val="00215BEC"/>
    <w:rsid w:val="0026492C"/>
    <w:rsid w:val="002C1419"/>
    <w:rsid w:val="002D7F9F"/>
    <w:rsid w:val="00303AB8"/>
    <w:rsid w:val="003730E0"/>
    <w:rsid w:val="00397DF2"/>
    <w:rsid w:val="003C0747"/>
    <w:rsid w:val="00434EA1"/>
    <w:rsid w:val="0043629E"/>
    <w:rsid w:val="00480F42"/>
    <w:rsid w:val="0049270B"/>
    <w:rsid w:val="00495988"/>
    <w:rsid w:val="004D775B"/>
    <w:rsid w:val="005251C9"/>
    <w:rsid w:val="005C33C8"/>
    <w:rsid w:val="00616494"/>
    <w:rsid w:val="00715695"/>
    <w:rsid w:val="007D0099"/>
    <w:rsid w:val="007E4231"/>
    <w:rsid w:val="00807F62"/>
    <w:rsid w:val="008106FB"/>
    <w:rsid w:val="00842D59"/>
    <w:rsid w:val="00853E6C"/>
    <w:rsid w:val="00872445"/>
    <w:rsid w:val="008A119A"/>
    <w:rsid w:val="008D3BD7"/>
    <w:rsid w:val="0093031F"/>
    <w:rsid w:val="00936A53"/>
    <w:rsid w:val="009E761D"/>
    <w:rsid w:val="009F1175"/>
    <w:rsid w:val="00AF07A2"/>
    <w:rsid w:val="00B0265A"/>
    <w:rsid w:val="00B14196"/>
    <w:rsid w:val="00BD43D9"/>
    <w:rsid w:val="00C177E9"/>
    <w:rsid w:val="00C77871"/>
    <w:rsid w:val="00CA5D6E"/>
    <w:rsid w:val="00D07922"/>
    <w:rsid w:val="00D3219F"/>
    <w:rsid w:val="00E66BF3"/>
    <w:rsid w:val="00E72052"/>
    <w:rsid w:val="00E722C6"/>
    <w:rsid w:val="00E94F12"/>
    <w:rsid w:val="00FB2AE1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C262"/>
  <w15:docId w15:val="{53F1513E-9265-4875-A8C7-DCD0D28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120"/>
      <w:ind w:left="360"/>
      <w:outlineLvl w:val="0"/>
    </w:pPr>
    <w:rPr>
      <w:rFonts w:ascii="Arial" w:eastAsia="Lucida Sans Unicode" w:hAnsi="Arial" w:cs="Wingdings"/>
      <w:b/>
      <w:bCs/>
      <w:sz w:val="32"/>
      <w:szCs w:val="32"/>
    </w:rPr>
  </w:style>
  <w:style w:type="paragraph" w:styleId="Nagwek2">
    <w:name w:val="heading 2"/>
    <w:basedOn w:val="Normalny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Nagwek3">
    <w:name w:val="heading 3"/>
    <w:basedOn w:val="Normalny"/>
    <w:qFormat/>
    <w:pPr>
      <w:keepNext/>
      <w:spacing w:line="360" w:lineRule="auto"/>
      <w:ind w:left="5670" w:firstLine="6"/>
      <w:jc w:val="center"/>
      <w:outlineLvl w:val="2"/>
    </w:pPr>
    <w:rPr>
      <w:i/>
      <w:color w:val="000000"/>
    </w:rPr>
  </w:style>
  <w:style w:type="paragraph" w:styleId="Nagwek4">
    <w:name w:val="heading 4"/>
    <w:basedOn w:val="Normalny"/>
    <w:qFormat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6">
    <w:name w:val="Domyślna czcionka akapitu6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Cs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Cs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22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Domylnaczcionkaakapitu5">
    <w:name w:val="Domyślna czcionka akapitu5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1">
    <w:name w:val="WW-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Domylnaczcionkaakapitu11">
    <w:name w:val="WW-Domyślna czcionka akapitu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1">
    <w:name w:val="Domyślna czcionka akapitu1"/>
    <w:qFormat/>
  </w:style>
  <w:style w:type="character" w:customStyle="1" w:styleId="postbody">
    <w:name w:val="postbody"/>
    <w:basedOn w:val="Domylnaczcionka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Domylnaczcionkaakapitu4">
    <w:name w:val="Domyślna czcionka akapitu4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TekstprzypisukocowegoZnak">
    <w:name w:val="Tekst przypisu końcowego Znak"/>
    <w:basedOn w:val="WW-Domylnaczcionkaakapitu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Domylnaczcionkaakapitu111">
    <w:name w:val="WW-Domyślna czcionka akapitu111"/>
    <w:qFormat/>
  </w:style>
  <w:style w:type="character" w:customStyle="1" w:styleId="Domylnaczcionkaakapitu3">
    <w:name w:val="Domyślna czcionka akapitu3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Domylnaczcionkaakapitu7">
    <w:name w:val="Domyślna czcionka akapitu7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rFonts w:ascii="Arial" w:eastAsia="Lucida Sans Unicode" w:hAnsi="Arial" w:cs="Wingdings"/>
      <w:sz w:val="28"/>
      <w:szCs w:val="28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ListLabel2">
    <w:name w:val="ListLabel 2"/>
    <w:qFormat/>
    <w:rPr>
      <w:rFonts w:cs="Times New Roman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Tretekstu">
    <w:name w:val="Treść tekstu"/>
    <w:basedOn w:val="Normalny"/>
    <w:rsid w:val="00165262"/>
    <w:pPr>
      <w:spacing w:after="120"/>
    </w:pPr>
  </w:style>
  <w:style w:type="paragraph" w:styleId="Lista">
    <w:name w:val="List"/>
    <w:basedOn w:val="Tretekstu"/>
    <w:rPr>
      <w:rFonts w:cs="Wingding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Wingdings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1">
    <w:name w:val="Nagłówek1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WW-Legenda1">
    <w:name w:val="WW-Legenda1"/>
    <w:basedOn w:val="Normalny"/>
    <w:qFormat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Wingdings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  <w:ind w:right="348"/>
      <w:jc w:val="both"/>
    </w:pPr>
  </w:style>
  <w:style w:type="paragraph" w:customStyle="1" w:styleId="Tekstpodstawowyzwciciem1">
    <w:name w:val="Tekst podstawowy z wcięciem1"/>
    <w:basedOn w:val="Tretekstu"/>
    <w:qFormat/>
    <w:pPr>
      <w:ind w:firstLine="283"/>
    </w:pPr>
  </w:style>
  <w:style w:type="paragraph" w:customStyle="1" w:styleId="Wcicietrecitekstu">
    <w:name w:val="Wcięcie treści tekstu"/>
    <w:basedOn w:val="Tretekstu"/>
    <w:pPr>
      <w:ind w:left="283"/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qFormat/>
    <w:pPr>
      <w:spacing w:line="360" w:lineRule="auto"/>
      <w:ind w:firstLine="708"/>
      <w:jc w:val="both"/>
    </w:pPr>
  </w:style>
  <w:style w:type="paragraph" w:styleId="NormalnyWeb">
    <w:name w:val="Normal (Web)"/>
    <w:basedOn w:val="Normalny"/>
    <w:qFormat/>
    <w:pPr>
      <w:suppressAutoHyphens w:val="0"/>
      <w:spacing w:before="100" w:after="100"/>
    </w:p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Tekstpodstawowywcity23">
    <w:name w:val="Tekst podstawowy wcięty 23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resc">
    <w:name w:val="tresc"/>
    <w:basedOn w:val="Normalny"/>
    <w:qFormat/>
    <w:pPr>
      <w:suppressAutoHyphens w:val="0"/>
      <w:spacing w:before="100" w:after="100"/>
    </w:pPr>
  </w:style>
  <w:style w:type="paragraph" w:customStyle="1" w:styleId="tekst">
    <w:name w:val="tekst"/>
    <w:basedOn w:val="Tretekstu"/>
    <w:qFormat/>
    <w:pPr>
      <w:tabs>
        <w:tab w:val="right" w:pos="397"/>
      </w:tabs>
      <w:spacing w:after="0" w:line="300" w:lineRule="exact"/>
      <w:ind w:left="283" w:right="283"/>
      <w:jc w:val="both"/>
    </w:pPr>
    <w:rPr>
      <w:rFonts w:ascii="Arial" w:eastAsia="SimSun" w:hAnsi="Arial" w:cs="Arial"/>
      <w:color w:val="808080"/>
      <w:sz w:val="20"/>
      <w:lang w:val="x-none"/>
    </w:rPr>
  </w:style>
  <w:style w:type="paragraph" w:customStyle="1" w:styleId="dtn">
    <w:name w:val="dtn"/>
    <w:basedOn w:val="Normalny"/>
    <w:qFormat/>
    <w:pPr>
      <w:suppressAutoHyphens w:val="0"/>
      <w:spacing w:before="100" w:after="100"/>
    </w:pPr>
  </w:style>
  <w:style w:type="paragraph" w:customStyle="1" w:styleId="dtz">
    <w:name w:val="dtz"/>
    <w:basedOn w:val="Normalny"/>
    <w:qFormat/>
    <w:pPr>
      <w:suppressAutoHyphens w:val="0"/>
      <w:spacing w:before="100" w:after="100"/>
    </w:pPr>
  </w:style>
  <w:style w:type="paragraph" w:customStyle="1" w:styleId="dtu">
    <w:name w:val="dtu"/>
    <w:basedOn w:val="Normalny"/>
    <w:qFormat/>
    <w:pPr>
      <w:suppressAutoHyphens w:val="0"/>
      <w:spacing w:before="100" w:after="100"/>
    </w:pPr>
  </w:style>
  <w:style w:type="paragraph" w:customStyle="1" w:styleId="cytat">
    <w:name w:val="cytat"/>
    <w:basedOn w:val="Normalny"/>
    <w:qFormat/>
    <w:pPr>
      <w:pBdr>
        <w:top w:val="single" w:sz="4" w:space="8" w:color="FFFFFF"/>
        <w:left w:val="single" w:sz="4" w:space="8" w:color="FFFFFF"/>
        <w:bottom w:val="single" w:sz="4" w:space="8" w:color="FFFFFF"/>
        <w:right w:val="single" w:sz="4" w:space="8" w:color="FFFFFF"/>
      </w:pBdr>
      <w:shd w:val="clear" w:color="auto" w:fill="F9F9F9"/>
      <w:suppressAutoHyphens w:val="0"/>
      <w:spacing w:before="150" w:after="150"/>
    </w:pPr>
    <w:rPr>
      <w:i/>
      <w:iCs/>
      <w:sz w:val="18"/>
      <w:szCs w:val="18"/>
    </w:rPr>
  </w:style>
  <w:style w:type="paragraph" w:customStyle="1" w:styleId="celp">
    <w:name w:val="cel_p"/>
    <w:basedOn w:val="Normalny"/>
    <w:qFormat/>
    <w:pPr>
      <w:suppressAutoHyphens w:val="0"/>
      <w:spacing w:after="15"/>
      <w:ind w:left="15" w:right="15"/>
      <w:jc w:val="both"/>
      <w:textAlignment w:val="top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4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qFormat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qFormat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2"/>
    <w:qFormat/>
    <w:rPr>
      <w:b/>
      <w:bCs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Akapitzlist1">
    <w:name w:val="Akapit z listą1"/>
    <w:basedOn w:val="Normalny"/>
    <w:qFormat/>
    <w:pPr>
      <w:suppressAutoHyphens w:val="0"/>
      <w:ind w:left="708"/>
    </w:pPr>
  </w:style>
  <w:style w:type="paragraph" w:customStyle="1" w:styleId="NormalnyWeb1">
    <w:name w:val="Normalny (Web)1"/>
    <w:basedOn w:val="Normalny"/>
    <w:qFormat/>
    <w:pPr>
      <w:suppressAutoHyphens w:val="0"/>
      <w:spacing w:before="100" w:after="100"/>
    </w:p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dymka1">
    <w:name w:val="Tekst dymka1"/>
    <w:basedOn w:val="Normalny"/>
    <w:qFormat/>
    <w:rPr>
      <w:rFonts w:ascii="Tahoma" w:hAnsi="Tahoma" w:cs="Wingdings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3730E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3730E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Zawodowy Celnicy PL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Celnicy PL</dc:title>
  <dc:creator>xxx</dc:creator>
  <cp:lastModifiedBy>Sławomir Siwy</cp:lastModifiedBy>
  <cp:revision>4</cp:revision>
  <cp:lastPrinted>2018-12-03T12:26:00Z</cp:lastPrinted>
  <dcterms:created xsi:type="dcterms:W3CDTF">2018-12-04T14:22:00Z</dcterms:created>
  <dcterms:modified xsi:type="dcterms:W3CDTF">2018-12-04T14:33:00Z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